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BA748" w14:textId="091CD72D" w:rsidR="00284D7E" w:rsidRDefault="00E83C6E">
      <w:r>
        <w:tab/>
      </w:r>
      <w:r>
        <w:tab/>
      </w:r>
      <w:r>
        <w:tab/>
      </w:r>
      <w:r>
        <w:tab/>
      </w:r>
      <w:r>
        <w:tab/>
      </w:r>
      <w:r>
        <w:tab/>
      </w:r>
      <w:r>
        <w:tab/>
      </w:r>
      <w:r>
        <w:tab/>
      </w:r>
      <w:r>
        <w:tab/>
      </w:r>
      <w:r>
        <w:tab/>
        <w:t>Pipestone, Minnesota</w:t>
      </w:r>
    </w:p>
    <w:p w14:paraId="0ED27CE6" w14:textId="15C41CBA" w:rsidR="00E83C6E" w:rsidRDefault="00E83C6E">
      <w:r>
        <w:tab/>
      </w:r>
      <w:r>
        <w:tab/>
      </w:r>
      <w:r>
        <w:tab/>
      </w:r>
      <w:r>
        <w:tab/>
      </w:r>
      <w:r>
        <w:tab/>
      </w:r>
      <w:r>
        <w:tab/>
      </w:r>
      <w:r>
        <w:tab/>
      </w:r>
      <w:r>
        <w:tab/>
      </w:r>
      <w:r>
        <w:tab/>
      </w:r>
      <w:r>
        <w:tab/>
        <w:t xml:space="preserve">May </w:t>
      </w:r>
      <w:r w:rsidR="00873693">
        <w:t>20</w:t>
      </w:r>
      <w:r>
        <w:t>, 2024</w:t>
      </w:r>
    </w:p>
    <w:p w14:paraId="7D215815" w14:textId="77777777" w:rsidR="00E83C6E" w:rsidRDefault="00E83C6E"/>
    <w:p w14:paraId="592757B6" w14:textId="6A87271B" w:rsidR="00E83C6E" w:rsidRDefault="00E83C6E">
      <w:r>
        <w:t xml:space="preserve">Pursuant to due call and notice thereof, a regular meeting of the Pipestone City Council was duly held in-person and via Zoom in the Municipal Building at 6:30 p.m. on the </w:t>
      </w:r>
      <w:r w:rsidR="00E37BD0">
        <w:t>20</w:t>
      </w:r>
      <w:r w:rsidRPr="00E83C6E">
        <w:rPr>
          <w:vertAlign w:val="superscript"/>
        </w:rPr>
        <w:t>th</w:t>
      </w:r>
      <w:r>
        <w:t xml:space="preserve"> day of May 2024. Mayor Dan Delaney called the meeting to order. Roll call was taken and a quorum was declared. Members present: Dan Delaney, Rodger Smidt, Danielle Thompson, Scott Swanson, and Verdeen Colbeck. Absent: None. Others present: Kyle Kuphal, </w:t>
      </w:r>
      <w:r w:rsidR="00847516">
        <w:t>City Engineer Travis Winter, City Attorney Jason Hill via Zoom, Cable Access Coordinator Steve Moffitt, Assistant City Administrator/Clerk Stephanie LaBrune and City Administrator Deb Nelson.</w:t>
      </w:r>
    </w:p>
    <w:p w14:paraId="47A4F412" w14:textId="77777777" w:rsidR="008A2C52" w:rsidRDefault="008A2C52"/>
    <w:p w14:paraId="52DA8ECA" w14:textId="223776B5" w:rsidR="008A2C52" w:rsidRDefault="008A2C52">
      <w:r>
        <w:rPr>
          <w:b/>
          <w:bCs/>
          <w:u w:val="single"/>
        </w:rPr>
        <w:t>PLEDGE OF ALLEGIANCE</w:t>
      </w:r>
    </w:p>
    <w:p w14:paraId="3C04908C" w14:textId="77777777" w:rsidR="008A2C52" w:rsidRDefault="008A2C52"/>
    <w:p w14:paraId="662E4278" w14:textId="45370C2E" w:rsidR="008A2C52" w:rsidRDefault="008A2C52">
      <w:r>
        <w:t>The Pledge of Allegiance was recited.</w:t>
      </w:r>
    </w:p>
    <w:p w14:paraId="5017BF13" w14:textId="77777777" w:rsidR="008A2C52" w:rsidRDefault="008A2C52"/>
    <w:p w14:paraId="30D6E15A" w14:textId="56C667AE" w:rsidR="008A2C52" w:rsidRDefault="008A2C52">
      <w:pPr>
        <w:rPr>
          <w:b/>
          <w:bCs/>
          <w:u w:val="single"/>
        </w:rPr>
      </w:pPr>
      <w:r>
        <w:rPr>
          <w:b/>
          <w:bCs/>
          <w:u w:val="single"/>
        </w:rPr>
        <w:t>APPROVE AGENDA - ADDITIONS, CHANGE OR DELETIONS</w:t>
      </w:r>
    </w:p>
    <w:p w14:paraId="34CDF569" w14:textId="77777777" w:rsidR="008A2C52" w:rsidRDefault="008A2C52">
      <w:pPr>
        <w:rPr>
          <w:b/>
          <w:bCs/>
          <w:u w:val="single"/>
        </w:rPr>
      </w:pPr>
    </w:p>
    <w:p w14:paraId="5563D2DC" w14:textId="7E30DB18" w:rsidR="008A2C52" w:rsidRDefault="008A2C52">
      <w:r>
        <w:t xml:space="preserve">Motion was made by </w:t>
      </w:r>
      <w:r w:rsidR="0077763E">
        <w:t>Thompson</w:t>
      </w:r>
      <w:r>
        <w:t xml:space="preserve">, seconded by </w:t>
      </w:r>
      <w:r w:rsidR="0077763E">
        <w:t>Colbeck</w:t>
      </w:r>
      <w:r>
        <w:t xml:space="preserve"> and unanimously carried to approve the agenda as </w:t>
      </w:r>
      <w:r w:rsidR="0077763E">
        <w:t>presented.</w:t>
      </w:r>
    </w:p>
    <w:p w14:paraId="64907EFF" w14:textId="77777777" w:rsidR="008A2C52" w:rsidRDefault="008A2C52"/>
    <w:p w14:paraId="36878C5B" w14:textId="353FBA94" w:rsidR="008A2C52" w:rsidRDefault="008A2C52">
      <w:r>
        <w:rPr>
          <w:b/>
          <w:bCs/>
          <w:u w:val="single"/>
        </w:rPr>
        <w:t>CONSENT AGENDA</w:t>
      </w:r>
    </w:p>
    <w:p w14:paraId="4BC6DB08" w14:textId="77777777" w:rsidR="008A2C52" w:rsidRDefault="008A2C52"/>
    <w:p w14:paraId="3921BCF5" w14:textId="4EEB93D3" w:rsidR="008A2C52" w:rsidRDefault="007C2C9F">
      <w:r>
        <w:t>Mayor Delaney stated the Consent Agenda contains the</w:t>
      </w:r>
      <w:r w:rsidR="0077763E">
        <w:t xml:space="preserve"> </w:t>
      </w:r>
      <w:r w:rsidR="0077763E">
        <w:t xml:space="preserve">May 6, 2024 </w:t>
      </w:r>
      <w:r w:rsidR="0077763E">
        <w:t>Special</w:t>
      </w:r>
      <w:r w:rsidR="0077763E">
        <w:t xml:space="preserve"> Meeting Minutes</w:t>
      </w:r>
      <w:r w:rsidR="0077763E">
        <w:t>,</w:t>
      </w:r>
      <w:r>
        <w:t xml:space="preserve"> </w:t>
      </w:r>
      <w:bookmarkStart w:id="0" w:name="_Hlk166583255"/>
      <w:r w:rsidR="0077763E">
        <w:t>May 6</w:t>
      </w:r>
      <w:r>
        <w:t>, 2024 Regular Meeting Minutes</w:t>
      </w:r>
      <w:r w:rsidR="0077763E">
        <w:t>, April 2024 Financial Reports,</w:t>
      </w:r>
      <w:r>
        <w:t xml:space="preserve"> and Payment of Claims-Listing of Bills</w:t>
      </w:r>
      <w:bookmarkEnd w:id="0"/>
      <w:r>
        <w:t xml:space="preserve"> and asked if there was any discussion regarding these items.</w:t>
      </w:r>
      <w:r w:rsidR="0077763E">
        <w:t xml:space="preserve"> No discussion was held.</w:t>
      </w:r>
    </w:p>
    <w:p w14:paraId="6D542FDA" w14:textId="77777777" w:rsidR="007C2C9F" w:rsidRDefault="007C2C9F"/>
    <w:p w14:paraId="37088593" w14:textId="2D278892" w:rsidR="007C2C9F" w:rsidRDefault="007C2C9F">
      <w:r>
        <w:t xml:space="preserve">Motion was made by Thompson, seconded by Colbeck and unanimously carried to approve the Consent Agenda which consisted of the </w:t>
      </w:r>
      <w:r w:rsidR="0077763E">
        <w:t>May 6, 2024 Special Meeting Minutes, May 6, 2024 Regular Meeting Minutes, April 2024 Financial Reports, and Payment of Claims-Listing of Bills</w:t>
      </w:r>
      <w:r>
        <w:t xml:space="preserve"> in the amount of $</w:t>
      </w:r>
      <w:r w:rsidR="0077763E">
        <w:t>523,381.40</w:t>
      </w:r>
      <w:r>
        <w:t xml:space="preserve"> for warrants #</w:t>
      </w:r>
      <w:r w:rsidR="0077763E">
        <w:t>072225</w:t>
      </w:r>
      <w:r>
        <w:t xml:space="preserve"> to #</w:t>
      </w:r>
      <w:r w:rsidR="0077763E">
        <w:t>072310</w:t>
      </w:r>
      <w:r>
        <w:t xml:space="preserve"> to be issued in payment thereof. </w:t>
      </w:r>
    </w:p>
    <w:p w14:paraId="44871F78" w14:textId="77777777" w:rsidR="00123C5D" w:rsidRDefault="00123C5D"/>
    <w:p w14:paraId="3B9E1857" w14:textId="5D63342C" w:rsidR="00123C5D" w:rsidRDefault="00123C5D">
      <w:r>
        <w:rPr>
          <w:b/>
          <w:bCs/>
          <w:u w:val="single"/>
        </w:rPr>
        <w:t>COMMUNITY CONCERNS</w:t>
      </w:r>
    </w:p>
    <w:p w14:paraId="31726401" w14:textId="77777777" w:rsidR="00123C5D" w:rsidRDefault="00123C5D"/>
    <w:p w14:paraId="3F02059B" w14:textId="6D9156C0" w:rsidR="00123C5D" w:rsidRDefault="00123C5D">
      <w:r>
        <w:t>None.</w:t>
      </w:r>
    </w:p>
    <w:p w14:paraId="298A0126" w14:textId="77777777" w:rsidR="00123C5D" w:rsidRDefault="00123C5D"/>
    <w:p w14:paraId="2CBF2B9A" w14:textId="77777777" w:rsidR="0077763E" w:rsidRDefault="0077763E">
      <w:pPr>
        <w:rPr>
          <w:b/>
          <w:bCs/>
          <w:u w:val="single"/>
        </w:rPr>
      </w:pPr>
      <w:r>
        <w:rPr>
          <w:b/>
          <w:bCs/>
          <w:u w:val="single"/>
        </w:rPr>
        <w:t>PUBLIC HEARING</w:t>
      </w:r>
    </w:p>
    <w:p w14:paraId="23526E51" w14:textId="77777777" w:rsidR="0077763E" w:rsidRDefault="0077763E">
      <w:pPr>
        <w:rPr>
          <w:b/>
          <w:bCs/>
          <w:u w:val="single"/>
        </w:rPr>
      </w:pPr>
    </w:p>
    <w:p w14:paraId="37B49FAE" w14:textId="56747631" w:rsidR="0001066E" w:rsidRDefault="0077763E">
      <w:pPr>
        <w:rPr>
          <w:rFonts w:ascii="Times New Roman" w:hAnsi="Times New Roman" w:cs="Times New Roman"/>
        </w:rPr>
      </w:pPr>
      <w:r>
        <w:t xml:space="preserve">Mayor Delaney </w:t>
      </w:r>
      <w:r w:rsidR="0001066E">
        <w:t xml:space="preserve">stated </w:t>
      </w:r>
      <w:r w:rsidR="0001066E">
        <w:rPr>
          <w:rFonts w:ascii="Times New Roman" w:hAnsi="Times New Roman" w:cs="Times New Roman"/>
        </w:rPr>
        <w:t>that the</w:t>
      </w:r>
      <w:r w:rsidR="0001066E" w:rsidRPr="0034145B">
        <w:rPr>
          <w:rFonts w:ascii="Times New Roman" w:hAnsi="Times New Roman" w:cs="Times New Roman"/>
        </w:rPr>
        <w:t xml:space="preserve"> </w:t>
      </w:r>
      <w:r w:rsidR="00552C0F" w:rsidRPr="0034145B">
        <w:rPr>
          <w:rFonts w:ascii="Times New Roman" w:hAnsi="Times New Roman" w:cs="Times New Roman"/>
        </w:rPr>
        <w:t>city</w:t>
      </w:r>
      <w:r w:rsidR="0001066E" w:rsidRPr="0034145B">
        <w:rPr>
          <w:rFonts w:ascii="Times New Roman" w:hAnsi="Times New Roman" w:cs="Times New Roman"/>
        </w:rPr>
        <w:t xml:space="preserve"> has received a tax abatement request from Ryan Meulebroeck who is planning to construct a new home on lot 4 Block 3, First Addition to the Southwest Acres Subdivision.</w:t>
      </w:r>
      <w:r w:rsidR="0001066E">
        <w:rPr>
          <w:rFonts w:ascii="Times New Roman" w:hAnsi="Times New Roman" w:cs="Times New Roman"/>
        </w:rPr>
        <w:t xml:space="preserve"> </w:t>
      </w:r>
      <w:r w:rsidR="0001066E">
        <w:rPr>
          <w:rFonts w:ascii="Times New Roman" w:hAnsi="Times New Roman" w:cs="Times New Roman"/>
        </w:rPr>
        <w:t>He said t</w:t>
      </w:r>
      <w:r w:rsidR="0001066E">
        <w:rPr>
          <w:rFonts w:ascii="Times New Roman" w:hAnsi="Times New Roman" w:cs="Times New Roman"/>
        </w:rPr>
        <w:t xml:space="preserve">he home will have three bedrooms and approximately 2,300 square feet of living space plus an attached garage. </w:t>
      </w:r>
      <w:r w:rsidR="0001066E">
        <w:rPr>
          <w:rFonts w:ascii="Times New Roman" w:hAnsi="Times New Roman" w:cs="Times New Roman"/>
        </w:rPr>
        <w:t>Furthermore, saying that t</w:t>
      </w:r>
      <w:r w:rsidR="0001066E">
        <w:rPr>
          <w:rFonts w:ascii="Times New Roman" w:hAnsi="Times New Roman" w:cs="Times New Roman"/>
        </w:rPr>
        <w:t xml:space="preserve">he requested abatement would be for the City’s portion of the property taxes on the value of the new construction. </w:t>
      </w:r>
      <w:r w:rsidR="0001066E">
        <w:rPr>
          <w:rFonts w:ascii="Times New Roman" w:hAnsi="Times New Roman" w:cs="Times New Roman"/>
        </w:rPr>
        <w:t>Delaney said the t</w:t>
      </w:r>
      <w:r w:rsidR="0001066E">
        <w:rPr>
          <w:rFonts w:ascii="Times New Roman" w:hAnsi="Times New Roman" w:cs="Times New Roman"/>
        </w:rPr>
        <w:t>axes would be abated for a period not to exceed three years and contingent upon all other program regulations.</w:t>
      </w:r>
    </w:p>
    <w:p w14:paraId="761919F4" w14:textId="77777777" w:rsidR="0001066E" w:rsidRDefault="0001066E">
      <w:pPr>
        <w:rPr>
          <w:rFonts w:ascii="Times New Roman" w:hAnsi="Times New Roman" w:cs="Times New Roman"/>
        </w:rPr>
      </w:pPr>
    </w:p>
    <w:p w14:paraId="5E447DEB" w14:textId="77777777" w:rsidR="0001066E" w:rsidRDefault="0001066E">
      <w:r>
        <w:t xml:space="preserve">Motion was made by Thompson, seconded by Colbeck and unanimously carried to </w:t>
      </w:r>
      <w:r>
        <w:t xml:space="preserve">open the public hearing at 6:32p.m. </w:t>
      </w:r>
    </w:p>
    <w:p w14:paraId="089BF36A" w14:textId="454E45F7" w:rsidR="0077763E" w:rsidRDefault="0001066E">
      <w:r>
        <w:lastRenderedPageBreak/>
        <w:t>Delaney asked if there were any public comments. There were none.</w:t>
      </w:r>
    </w:p>
    <w:p w14:paraId="1025B7B7" w14:textId="77777777" w:rsidR="0001066E" w:rsidRDefault="0001066E"/>
    <w:p w14:paraId="7EAB9CED" w14:textId="53598361" w:rsidR="0001066E" w:rsidRDefault="0001066E">
      <w:r>
        <w:t xml:space="preserve">Motion was made by </w:t>
      </w:r>
      <w:r>
        <w:t>Swan</w:t>
      </w:r>
      <w:r>
        <w:t xml:space="preserve">son, seconded by Colbeck and unanimously carried to </w:t>
      </w:r>
      <w:r>
        <w:t>close the public hearing at 6:34p.m.</w:t>
      </w:r>
    </w:p>
    <w:p w14:paraId="4923BDE5" w14:textId="77777777" w:rsidR="0001066E" w:rsidRDefault="0001066E"/>
    <w:p w14:paraId="6E686CF5" w14:textId="2C5EF01F" w:rsidR="00123C5D" w:rsidRDefault="00123C5D">
      <w:r>
        <w:rPr>
          <w:b/>
          <w:bCs/>
          <w:u w:val="single"/>
        </w:rPr>
        <w:t>ENGINEERING</w:t>
      </w:r>
    </w:p>
    <w:p w14:paraId="7E2C5479" w14:textId="77777777" w:rsidR="00123C5D" w:rsidRDefault="00123C5D"/>
    <w:p w14:paraId="39AFACB5" w14:textId="77777777" w:rsidR="00456A17" w:rsidRDefault="00456A17" w:rsidP="00456A17">
      <w:bookmarkStart w:id="1" w:name="_Hlk166765375"/>
      <w:r w:rsidRPr="00456A17">
        <w:rPr>
          <w:u w:val="single"/>
        </w:rPr>
        <w:t>2020 2</w:t>
      </w:r>
      <w:r w:rsidRPr="00456A17">
        <w:rPr>
          <w:u w:val="single"/>
          <w:vertAlign w:val="superscript"/>
        </w:rPr>
        <w:t>nd</w:t>
      </w:r>
      <w:r w:rsidRPr="00456A17">
        <w:rPr>
          <w:u w:val="single"/>
        </w:rPr>
        <w:t xml:space="preserve"> Ave SW Street &amp; Utility Improvements Project Pay Estimate No. 4/Final</w:t>
      </w:r>
      <w:bookmarkEnd w:id="1"/>
      <w:r>
        <w:t xml:space="preserve"> </w:t>
      </w:r>
    </w:p>
    <w:p w14:paraId="3A40E61B" w14:textId="77777777" w:rsidR="00456A17" w:rsidRDefault="00456A17" w:rsidP="00456A17"/>
    <w:p w14:paraId="311DF20B" w14:textId="7435EC93" w:rsidR="00123C5D" w:rsidRDefault="00456A17">
      <w:r>
        <w:t xml:space="preserve">Engineer Winter </w:t>
      </w:r>
      <w:r>
        <w:t>gave</w:t>
      </w:r>
      <w:r>
        <w:t xml:space="preserve"> an update on the closeout of the project</w:t>
      </w:r>
      <w:r>
        <w:t xml:space="preserve"> saying that the project was lagging due to a few remaining punch list items that needed to be done. </w:t>
      </w:r>
      <w:r w:rsidR="00123C5D">
        <w:t xml:space="preserve">Winter </w:t>
      </w:r>
      <w:r>
        <w:t>then stated that</w:t>
      </w:r>
      <w:r w:rsidR="00123C5D">
        <w:t xml:space="preserve"> Bolton &amp; Menk has reviewed the pay estimate and is recommending council approval</w:t>
      </w:r>
      <w:r>
        <w:t xml:space="preserve"> to make the final payment and closeout the project so the warranty period can begin</w:t>
      </w:r>
      <w:r w:rsidR="00123C5D">
        <w:t>.</w:t>
      </w:r>
    </w:p>
    <w:p w14:paraId="7149C080" w14:textId="77777777" w:rsidR="00123C5D" w:rsidRDefault="00123C5D"/>
    <w:p w14:paraId="5E8B8CCB" w14:textId="66BEEED3" w:rsidR="00123C5D" w:rsidRDefault="00123C5D">
      <w:r>
        <w:t xml:space="preserve">Motion was made by </w:t>
      </w:r>
      <w:r w:rsidR="00456A17">
        <w:t>Smidt</w:t>
      </w:r>
      <w:r>
        <w:t xml:space="preserve">, seconded by </w:t>
      </w:r>
      <w:r w:rsidR="00456A17">
        <w:t>Swans</w:t>
      </w:r>
      <w:r>
        <w:t xml:space="preserve">on and unanimously carried to approve Pay Estimate No. </w:t>
      </w:r>
      <w:r w:rsidR="00456A17">
        <w:t>4/Final</w:t>
      </w:r>
      <w:r>
        <w:t xml:space="preserve"> to </w:t>
      </w:r>
      <w:r w:rsidR="00456A17">
        <w:t>Duininck, Inc.</w:t>
      </w:r>
      <w:r w:rsidR="00647FC1">
        <w:t xml:space="preserve"> </w:t>
      </w:r>
      <w:r>
        <w:t>in the amount of $</w:t>
      </w:r>
      <w:r w:rsidR="00647FC1">
        <w:t>20,788.30</w:t>
      </w:r>
      <w:r>
        <w:t xml:space="preserve"> for work completed on the 20</w:t>
      </w:r>
      <w:r w:rsidR="00647FC1">
        <w:t>20 2</w:t>
      </w:r>
      <w:r w:rsidR="00647FC1" w:rsidRPr="00647FC1">
        <w:rPr>
          <w:vertAlign w:val="superscript"/>
        </w:rPr>
        <w:t>nd</w:t>
      </w:r>
      <w:r w:rsidR="00647FC1">
        <w:t xml:space="preserve"> Ave SW</w:t>
      </w:r>
      <w:r>
        <w:t xml:space="preserve"> Street &amp; Utility Improvement</w:t>
      </w:r>
      <w:r w:rsidR="00647FC1">
        <w:t>s</w:t>
      </w:r>
      <w:r>
        <w:t xml:space="preserve"> </w:t>
      </w:r>
      <w:r w:rsidR="00647FC1">
        <w:t>P</w:t>
      </w:r>
      <w:r>
        <w:t xml:space="preserve">roject. </w:t>
      </w:r>
    </w:p>
    <w:p w14:paraId="2A5D39C7" w14:textId="77777777" w:rsidR="00756E2F" w:rsidRDefault="00756E2F"/>
    <w:p w14:paraId="6AAC3AAE" w14:textId="6BBAA3A4" w:rsidR="00756E2F" w:rsidRDefault="0012007F">
      <w:r>
        <w:rPr>
          <w:b/>
          <w:bCs/>
          <w:u w:val="single"/>
        </w:rPr>
        <w:t>NEW BUSINESS</w:t>
      </w:r>
    </w:p>
    <w:p w14:paraId="041A7F4F" w14:textId="77777777" w:rsidR="0012007F" w:rsidRDefault="0012007F"/>
    <w:p w14:paraId="1E920579" w14:textId="6E3959C8" w:rsidR="0012007F" w:rsidRDefault="0012007F">
      <w:r>
        <w:rPr>
          <w:u w:val="single"/>
        </w:rPr>
        <w:t>Resolution 2024-3</w:t>
      </w:r>
      <w:r w:rsidR="00617FFC">
        <w:rPr>
          <w:u w:val="single"/>
        </w:rPr>
        <w:t>5</w:t>
      </w:r>
    </w:p>
    <w:p w14:paraId="426E868B" w14:textId="77777777" w:rsidR="0012007F" w:rsidRDefault="0012007F"/>
    <w:p w14:paraId="5B1965B3" w14:textId="5DBBE167" w:rsidR="00053517" w:rsidRDefault="0012007F">
      <w:r>
        <w:t xml:space="preserve">Mayor Delaney stated </w:t>
      </w:r>
      <w:r w:rsidR="00053517">
        <w:t>e</w:t>
      </w:r>
      <w:r w:rsidR="00053517">
        <w:rPr>
          <w:bCs/>
        </w:rPr>
        <w:t>arlier in the meeting, a public hearing was held to consider a tax abatement request by Ryan Meulebroeck</w:t>
      </w:r>
      <w:r w:rsidR="00053517">
        <w:rPr>
          <w:bCs/>
        </w:rPr>
        <w:t xml:space="preserve"> saying that if the </w:t>
      </w:r>
      <w:r w:rsidR="00053517">
        <w:rPr>
          <w:bCs/>
        </w:rPr>
        <w:t>resolution i</w:t>
      </w:r>
      <w:r w:rsidR="00053517">
        <w:rPr>
          <w:bCs/>
        </w:rPr>
        <w:t>s</w:t>
      </w:r>
      <w:r w:rsidR="00053517">
        <w:rPr>
          <w:bCs/>
        </w:rPr>
        <w:t xml:space="preserve"> approved, </w:t>
      </w:r>
      <w:r w:rsidR="00053517">
        <w:rPr>
          <w:bCs/>
        </w:rPr>
        <w:t xml:space="preserve">it </w:t>
      </w:r>
      <w:r w:rsidR="00053517">
        <w:rPr>
          <w:bCs/>
        </w:rPr>
        <w:t>would grant the tax abatement request.</w:t>
      </w:r>
    </w:p>
    <w:p w14:paraId="01FF0D04" w14:textId="77777777" w:rsidR="00053517" w:rsidRDefault="00053517"/>
    <w:p w14:paraId="2B4F6589" w14:textId="5E7B811A" w:rsidR="0012007F" w:rsidRDefault="0012007F">
      <w:r>
        <w:t>Motion was made by S</w:t>
      </w:r>
      <w:r w:rsidR="00053517">
        <w:t>midt</w:t>
      </w:r>
      <w:r>
        <w:t xml:space="preserve">, seconded by </w:t>
      </w:r>
      <w:r w:rsidR="00053517">
        <w:t>Colbeck</w:t>
      </w:r>
      <w:r>
        <w:t xml:space="preserve"> and unanimously carried to approve Resolution 2024-3</w:t>
      </w:r>
      <w:r w:rsidR="00053517">
        <w:t>5</w:t>
      </w:r>
      <w:r>
        <w:t xml:space="preserve">: A RESOLUTION </w:t>
      </w:r>
      <w:r w:rsidR="00053517">
        <w:t>RELATING TO A TAX ABATEMENT ON PROPERTY BEING DEVELOPED BY RYAN MEULEBROECK; GRANTING THE ABATEMENT.</w:t>
      </w:r>
    </w:p>
    <w:p w14:paraId="7E43241A" w14:textId="77777777" w:rsidR="0012007F" w:rsidRDefault="0012007F"/>
    <w:p w14:paraId="020B0D0F" w14:textId="2601BD34" w:rsidR="0012007F" w:rsidRDefault="00053517">
      <w:r>
        <w:rPr>
          <w:u w:val="single"/>
        </w:rPr>
        <w:t>Resolution 2024-36</w:t>
      </w:r>
    </w:p>
    <w:p w14:paraId="02FEDD0C" w14:textId="77777777" w:rsidR="0012007F" w:rsidRDefault="0012007F"/>
    <w:p w14:paraId="73342A10" w14:textId="229FCB07" w:rsidR="008E2F59" w:rsidRDefault="00053517">
      <w:pPr>
        <w:rPr>
          <w:bCs/>
        </w:rPr>
      </w:pPr>
      <w:r>
        <w:t xml:space="preserve">Mayor Delaney informed the council that </w:t>
      </w:r>
      <w:r>
        <w:rPr>
          <w:bCs/>
        </w:rPr>
        <w:t>t</w:t>
      </w:r>
      <w:r>
        <w:rPr>
          <w:bCs/>
        </w:rPr>
        <w:t xml:space="preserve">his resolution is </w:t>
      </w:r>
      <w:r w:rsidRPr="00550653">
        <w:rPr>
          <w:bCs/>
        </w:rPr>
        <w:t>A RESOLUTION AUTHORIZING THE CITY ADMINISTRATOR TO EXECUTE THE MINNESOTA CLEAN WATER PARTNERSHIP PROJECT IMPLEMENTATION LOAN AGREEMENT AMENDMENT NO. 1 FOR THE PIPESTONE SANITARY SEWER SERVICE IMPROVEMENT PROJECT.</w:t>
      </w:r>
      <w:r>
        <w:rPr>
          <w:bCs/>
        </w:rPr>
        <w:t xml:space="preserve"> </w:t>
      </w:r>
      <w:r>
        <w:rPr>
          <w:bCs/>
        </w:rPr>
        <w:t>He explained w</w:t>
      </w:r>
      <w:r>
        <w:rPr>
          <w:bCs/>
        </w:rPr>
        <w:t>ith approval of this resolution, City Administrator Nelson, will have the authority to execute loan disbursement requests from the Minnesota Pollution Control Agency on behalf of the city to further the city’s sanitary sewer service loan program.</w:t>
      </w:r>
    </w:p>
    <w:p w14:paraId="1C45766A" w14:textId="77777777" w:rsidR="00053517" w:rsidRDefault="00053517"/>
    <w:p w14:paraId="046D4277" w14:textId="02C5388E" w:rsidR="008E2F59" w:rsidRDefault="008E2F59">
      <w:r>
        <w:t xml:space="preserve">Motion was made by </w:t>
      </w:r>
      <w:r w:rsidR="00053517">
        <w:t>Smidt</w:t>
      </w:r>
      <w:r>
        <w:t xml:space="preserve"> and seconded by </w:t>
      </w:r>
      <w:r w:rsidR="00053517">
        <w:t>Swan</w:t>
      </w:r>
      <w:r>
        <w:t xml:space="preserve">son </w:t>
      </w:r>
      <w:r w:rsidR="00053517">
        <w:t xml:space="preserve">and unanimously carried to approve Resolution 2024-36: </w:t>
      </w:r>
      <w:r w:rsidR="00053517" w:rsidRPr="00550653">
        <w:rPr>
          <w:bCs/>
        </w:rPr>
        <w:t>A RESOLUTION AUTHORIZING THE CITY ADMINISTRATOR TO EXECUTE THE MINNESOTA CLEAN WATER PARTNERSHIP PROJECT IMPLEMENTATION LOAN AGREEMENT AMENDMENT NO. 1 FOR THE PIPESTONE SANITARY SEWER SERVICE IMPROVEMENT PROJECT.</w:t>
      </w:r>
    </w:p>
    <w:p w14:paraId="396E2C1B" w14:textId="77777777" w:rsidR="004567C6" w:rsidRDefault="004567C6"/>
    <w:p w14:paraId="78872C90" w14:textId="77777777" w:rsidR="00F44BDF" w:rsidRDefault="004567C6" w:rsidP="00F44BDF">
      <w:pPr>
        <w:rPr>
          <w:u w:val="single"/>
        </w:rPr>
      </w:pPr>
      <w:r>
        <w:rPr>
          <w:u w:val="single"/>
        </w:rPr>
        <w:t xml:space="preserve">Request for Council Action </w:t>
      </w:r>
    </w:p>
    <w:p w14:paraId="20827A22" w14:textId="64A6A2DE" w:rsidR="00F44BDF" w:rsidRPr="00F44BDF" w:rsidRDefault="00F44BDF" w:rsidP="00F44BDF">
      <w:pPr>
        <w:rPr>
          <w:u w:val="single"/>
        </w:rPr>
      </w:pPr>
      <w:r w:rsidRPr="00F44BDF">
        <w:lastRenderedPageBreak/>
        <w:t>Mayor Delaney said</w:t>
      </w:r>
      <w:r w:rsidRPr="00F44BDF">
        <w:rPr>
          <w:bCs/>
        </w:rPr>
        <w:t xml:space="preserve"> </w:t>
      </w:r>
      <w:r>
        <w:rPr>
          <w:bCs/>
        </w:rPr>
        <w:t>t</w:t>
      </w:r>
      <w:r w:rsidRPr="00F44BDF">
        <w:rPr>
          <w:bCs/>
        </w:rPr>
        <w:t>he Pipestone Farmers Market has made a request to the Council seeking permission to close the north half of the city parking lot located behind the Stonehouse Supperclub/Quarry Lounge for their Farmers Market held every Saturday beginning June 15</w:t>
      </w:r>
      <w:r w:rsidRPr="00F44BDF">
        <w:rPr>
          <w:bCs/>
          <w:vertAlign w:val="superscript"/>
        </w:rPr>
        <w:t>th</w:t>
      </w:r>
      <w:r w:rsidRPr="00F44BDF">
        <w:rPr>
          <w:bCs/>
        </w:rPr>
        <w:t xml:space="preserve"> through October 26</w:t>
      </w:r>
      <w:r w:rsidRPr="00F44BDF">
        <w:rPr>
          <w:bCs/>
          <w:vertAlign w:val="superscript"/>
        </w:rPr>
        <w:t>th</w:t>
      </w:r>
      <w:r w:rsidRPr="00F44BDF">
        <w:rPr>
          <w:bCs/>
        </w:rPr>
        <w:t xml:space="preserve"> from 7:30 a.m. to 1:00 p.m. and every Wednesday evening from July 3</w:t>
      </w:r>
      <w:r w:rsidRPr="00F44BDF">
        <w:rPr>
          <w:bCs/>
          <w:vertAlign w:val="superscript"/>
        </w:rPr>
        <w:t>rd</w:t>
      </w:r>
      <w:r w:rsidRPr="00F44BDF">
        <w:rPr>
          <w:bCs/>
        </w:rPr>
        <w:t xml:space="preserve"> through October 30</w:t>
      </w:r>
      <w:r w:rsidRPr="00F44BDF">
        <w:rPr>
          <w:bCs/>
          <w:vertAlign w:val="superscript"/>
        </w:rPr>
        <w:t>th</w:t>
      </w:r>
      <w:r w:rsidRPr="00F44BDF">
        <w:rPr>
          <w:bCs/>
        </w:rPr>
        <w:t xml:space="preserve"> from 4:00 p.m. to 6:30 p.m. </w:t>
      </w:r>
      <w:r>
        <w:rPr>
          <w:bCs/>
        </w:rPr>
        <w:t>Delaney said the Farmer’s Market is a great program and he feels the new location will work well for them.</w:t>
      </w:r>
    </w:p>
    <w:p w14:paraId="6F9FBEED" w14:textId="77777777" w:rsidR="00F44BDF" w:rsidRDefault="00F44BDF" w:rsidP="00867685"/>
    <w:p w14:paraId="7C8C0CB1" w14:textId="437BAEEA" w:rsidR="00104772" w:rsidRDefault="00867685" w:rsidP="00867685">
      <w:pPr>
        <w:rPr>
          <w:bCs/>
        </w:rPr>
      </w:pPr>
      <w:r>
        <w:t xml:space="preserve">Motion was made by </w:t>
      </w:r>
      <w:r w:rsidR="00F44BDF">
        <w:t>Smidt</w:t>
      </w:r>
      <w:r>
        <w:t xml:space="preserve">, seconded by </w:t>
      </w:r>
      <w:r w:rsidR="00F44BDF">
        <w:t>Thompson</w:t>
      </w:r>
      <w:r>
        <w:t xml:space="preserve"> and unanimously carried to approve the request of the </w:t>
      </w:r>
      <w:r w:rsidR="00F44BDF">
        <w:t>Pipestone Farmers Market</w:t>
      </w:r>
      <w:r>
        <w:t xml:space="preserve"> to </w:t>
      </w:r>
      <w:r w:rsidR="00F44BDF" w:rsidRPr="00F44BDF">
        <w:rPr>
          <w:bCs/>
        </w:rPr>
        <w:t>close the north half of the city parking lot located behind the Stonehouse Supperclub/Quarry Lounge for their Farmers Market held every Saturday beginning June 15</w:t>
      </w:r>
      <w:r w:rsidR="00F44BDF" w:rsidRPr="00F44BDF">
        <w:rPr>
          <w:bCs/>
          <w:vertAlign w:val="superscript"/>
        </w:rPr>
        <w:t>th</w:t>
      </w:r>
      <w:r w:rsidR="00F44BDF" w:rsidRPr="00F44BDF">
        <w:rPr>
          <w:bCs/>
        </w:rPr>
        <w:t xml:space="preserve"> through October 26</w:t>
      </w:r>
      <w:r w:rsidR="00F44BDF" w:rsidRPr="00F44BDF">
        <w:rPr>
          <w:bCs/>
          <w:vertAlign w:val="superscript"/>
        </w:rPr>
        <w:t>th</w:t>
      </w:r>
      <w:r w:rsidR="00F44BDF" w:rsidRPr="00F44BDF">
        <w:rPr>
          <w:bCs/>
        </w:rPr>
        <w:t xml:space="preserve"> from 7:30 a.m. to 1:00 p.m. and every Wednesday evening from July 3</w:t>
      </w:r>
      <w:r w:rsidR="00F44BDF" w:rsidRPr="00F44BDF">
        <w:rPr>
          <w:bCs/>
          <w:vertAlign w:val="superscript"/>
        </w:rPr>
        <w:t>rd</w:t>
      </w:r>
      <w:r w:rsidR="00F44BDF" w:rsidRPr="00F44BDF">
        <w:rPr>
          <w:bCs/>
        </w:rPr>
        <w:t xml:space="preserve"> through October 30</w:t>
      </w:r>
      <w:r w:rsidR="00F44BDF" w:rsidRPr="00F44BDF">
        <w:rPr>
          <w:bCs/>
          <w:vertAlign w:val="superscript"/>
        </w:rPr>
        <w:t>th</w:t>
      </w:r>
      <w:r w:rsidR="00F44BDF" w:rsidRPr="00F44BDF">
        <w:rPr>
          <w:bCs/>
        </w:rPr>
        <w:t xml:space="preserve"> from 4:00 p.m. to 6:30 p.m.</w:t>
      </w:r>
    </w:p>
    <w:p w14:paraId="35D77706" w14:textId="77777777" w:rsidR="00F44BDF" w:rsidRDefault="00F44BDF" w:rsidP="00867685"/>
    <w:p w14:paraId="094C60FE" w14:textId="0E9B6431" w:rsidR="00B1030C" w:rsidRDefault="00B1030C" w:rsidP="0002190F">
      <w:pPr>
        <w:rPr>
          <w:rFonts w:eastAsia="Times New Roman"/>
        </w:rPr>
      </w:pPr>
      <w:r>
        <w:rPr>
          <w:rFonts w:eastAsia="Times New Roman"/>
          <w:u w:val="single"/>
        </w:rPr>
        <w:t xml:space="preserve">Appointment to the </w:t>
      </w:r>
      <w:r w:rsidR="00F44BDF">
        <w:rPr>
          <w:rFonts w:eastAsia="Times New Roman"/>
          <w:u w:val="single"/>
        </w:rPr>
        <w:t>Community Improvement Commission</w:t>
      </w:r>
    </w:p>
    <w:p w14:paraId="4C7093E8" w14:textId="77777777" w:rsidR="00B1030C" w:rsidRDefault="00B1030C" w:rsidP="0002190F">
      <w:pPr>
        <w:rPr>
          <w:rFonts w:eastAsia="Times New Roman"/>
        </w:rPr>
      </w:pPr>
    </w:p>
    <w:p w14:paraId="1C918C88" w14:textId="37C91E43" w:rsidR="00B1030C" w:rsidRDefault="00F44BDF" w:rsidP="0002190F">
      <w:pPr>
        <w:rPr>
          <w:rFonts w:eastAsia="Times New Roman"/>
        </w:rPr>
      </w:pPr>
      <w:r>
        <w:rPr>
          <w:rFonts w:eastAsia="Times New Roman"/>
        </w:rPr>
        <w:t>Mayor Delaney told the council that Justin Schroyer submitted an application to serve on the Community Improvement Commission. He then said he is recommending the Council approve the appointment of Schroyer to the commission.</w:t>
      </w:r>
      <w:r w:rsidR="00B1030C">
        <w:rPr>
          <w:rFonts w:eastAsia="Times New Roman"/>
        </w:rPr>
        <w:t xml:space="preserve"> </w:t>
      </w:r>
    </w:p>
    <w:p w14:paraId="01C3FE77" w14:textId="77777777" w:rsidR="00F44BDF" w:rsidRDefault="00F44BDF" w:rsidP="0002190F">
      <w:pPr>
        <w:rPr>
          <w:rFonts w:eastAsia="Times New Roman"/>
        </w:rPr>
      </w:pPr>
    </w:p>
    <w:p w14:paraId="37D9083D" w14:textId="204F0221" w:rsidR="00B1030C" w:rsidRDefault="00B1030C" w:rsidP="0002190F">
      <w:pPr>
        <w:rPr>
          <w:rFonts w:eastAsia="Times New Roman"/>
        </w:rPr>
      </w:pPr>
      <w:r>
        <w:rPr>
          <w:rFonts w:eastAsia="Times New Roman"/>
        </w:rPr>
        <w:t>Motion was made by S</w:t>
      </w:r>
      <w:r w:rsidR="00F44BDF">
        <w:rPr>
          <w:rFonts w:eastAsia="Times New Roman"/>
        </w:rPr>
        <w:t>wanson</w:t>
      </w:r>
      <w:r>
        <w:rPr>
          <w:rFonts w:eastAsia="Times New Roman"/>
        </w:rPr>
        <w:t xml:space="preserve">, seconded by </w:t>
      </w:r>
      <w:r w:rsidR="00F44BDF">
        <w:rPr>
          <w:rFonts w:eastAsia="Times New Roman"/>
        </w:rPr>
        <w:t>Thompson</w:t>
      </w:r>
      <w:r>
        <w:rPr>
          <w:rFonts w:eastAsia="Times New Roman"/>
        </w:rPr>
        <w:t xml:space="preserve"> and unanimously carried to appoint </w:t>
      </w:r>
      <w:r w:rsidR="00F44BDF">
        <w:rPr>
          <w:rFonts w:eastAsia="Times New Roman"/>
        </w:rPr>
        <w:t>Justin Schroyer</w:t>
      </w:r>
      <w:r>
        <w:rPr>
          <w:rFonts w:eastAsia="Times New Roman"/>
        </w:rPr>
        <w:t xml:space="preserve"> to </w:t>
      </w:r>
      <w:r w:rsidR="00F44BDF">
        <w:rPr>
          <w:rFonts w:eastAsia="Times New Roman"/>
        </w:rPr>
        <w:t>the Community Improvement Commission</w:t>
      </w:r>
      <w:r>
        <w:rPr>
          <w:rFonts w:eastAsia="Times New Roman"/>
        </w:rPr>
        <w:t>.</w:t>
      </w:r>
    </w:p>
    <w:p w14:paraId="7B704C87" w14:textId="77777777" w:rsidR="00B1030C" w:rsidRDefault="00B1030C" w:rsidP="0002190F">
      <w:pPr>
        <w:rPr>
          <w:rFonts w:eastAsia="Times New Roman"/>
        </w:rPr>
      </w:pPr>
    </w:p>
    <w:p w14:paraId="4725A534" w14:textId="53617286" w:rsidR="00830336" w:rsidRDefault="00830336" w:rsidP="00830336">
      <w:pPr>
        <w:rPr>
          <w:rFonts w:eastAsia="Times New Roman"/>
        </w:rPr>
      </w:pPr>
      <w:r>
        <w:rPr>
          <w:rFonts w:eastAsia="Times New Roman"/>
          <w:b/>
          <w:bCs/>
          <w:u w:val="single"/>
        </w:rPr>
        <w:t>CLOSING COMMENTS</w:t>
      </w:r>
    </w:p>
    <w:p w14:paraId="4FB8DC41" w14:textId="77777777" w:rsidR="00830336" w:rsidRDefault="00830336" w:rsidP="00830336">
      <w:pPr>
        <w:rPr>
          <w:rFonts w:eastAsia="Times New Roman"/>
        </w:rPr>
      </w:pPr>
    </w:p>
    <w:p w14:paraId="42E6831B" w14:textId="022CAB07" w:rsidR="00F44BDF" w:rsidRDefault="00F44BDF" w:rsidP="00830336">
      <w:pPr>
        <w:rPr>
          <w:rFonts w:eastAsia="Times New Roman"/>
        </w:rPr>
      </w:pPr>
      <w:r>
        <w:rPr>
          <w:rFonts w:eastAsia="Times New Roman"/>
        </w:rPr>
        <w:t xml:space="preserve">Councilmember Swanson announced that the city will be out tagging properties for </w:t>
      </w:r>
      <w:r w:rsidR="00377564">
        <w:rPr>
          <w:rFonts w:eastAsia="Times New Roman"/>
        </w:rPr>
        <w:t>having grass that is too tall. He said property owners will have 48 hours to address the issue of the city will mow their property at a rate of $125.00 per hour with a minimum rate of $125.00.</w:t>
      </w:r>
    </w:p>
    <w:p w14:paraId="3F84217B" w14:textId="77777777" w:rsidR="00377564" w:rsidRDefault="00377564" w:rsidP="00830336">
      <w:pPr>
        <w:rPr>
          <w:rFonts w:eastAsia="Times New Roman"/>
        </w:rPr>
      </w:pPr>
    </w:p>
    <w:p w14:paraId="065E8783" w14:textId="1B96BB34" w:rsidR="00830336" w:rsidRDefault="00830336" w:rsidP="00830336">
      <w:pPr>
        <w:rPr>
          <w:rFonts w:eastAsia="Times New Roman"/>
        </w:rPr>
      </w:pPr>
      <w:r>
        <w:rPr>
          <w:rFonts w:eastAsia="Times New Roman"/>
        </w:rPr>
        <w:t xml:space="preserve">City Administrator Nelson </w:t>
      </w:r>
      <w:r w:rsidR="00377564">
        <w:rPr>
          <w:rFonts w:eastAsia="Times New Roman"/>
        </w:rPr>
        <w:t>shared that the pool will be opening soon. She said Bob Bullerman and Krista Vanderwal have done a lot of work to get the pool ready and shared that the lifeguards will be receiving their training on June 1</w:t>
      </w:r>
      <w:r w:rsidR="00377564" w:rsidRPr="00377564">
        <w:rPr>
          <w:rFonts w:eastAsia="Times New Roman"/>
          <w:vertAlign w:val="superscript"/>
        </w:rPr>
        <w:t>st</w:t>
      </w:r>
      <w:r w:rsidR="00377564">
        <w:rPr>
          <w:rFonts w:eastAsia="Times New Roman"/>
        </w:rPr>
        <w:t xml:space="preserve"> and 2</w:t>
      </w:r>
      <w:r w:rsidR="00377564" w:rsidRPr="00377564">
        <w:rPr>
          <w:rFonts w:eastAsia="Times New Roman"/>
          <w:vertAlign w:val="superscript"/>
        </w:rPr>
        <w:t>nd</w:t>
      </w:r>
      <w:r w:rsidR="00377564">
        <w:rPr>
          <w:rFonts w:eastAsia="Times New Roman"/>
        </w:rPr>
        <w:t>. Nelson also informed the public that the city is the recipient of a $802,000 MN Department of Transportation Safe Routes to School Grant. She thanked Winter and Bolton &amp; Menk for putting together the application.</w:t>
      </w:r>
      <w:r>
        <w:rPr>
          <w:rFonts w:eastAsia="Times New Roman"/>
        </w:rPr>
        <w:t xml:space="preserve"> </w:t>
      </w:r>
    </w:p>
    <w:p w14:paraId="565FC6BC" w14:textId="77777777" w:rsidR="00830336" w:rsidRDefault="00830336" w:rsidP="00830336">
      <w:pPr>
        <w:rPr>
          <w:rFonts w:eastAsia="Times New Roman"/>
        </w:rPr>
      </w:pPr>
    </w:p>
    <w:p w14:paraId="52B62EF0" w14:textId="7718AE15" w:rsidR="00830336" w:rsidRDefault="00830336" w:rsidP="00830336">
      <w:pPr>
        <w:rPr>
          <w:rFonts w:eastAsia="Times New Roman"/>
        </w:rPr>
      </w:pPr>
      <w:r>
        <w:rPr>
          <w:rFonts w:eastAsia="Times New Roman"/>
        </w:rPr>
        <w:t xml:space="preserve">Mayor Delaney </w:t>
      </w:r>
      <w:r w:rsidR="00377564">
        <w:rPr>
          <w:rFonts w:eastAsia="Times New Roman"/>
        </w:rPr>
        <w:t>announced that the new Pickle Ball courts opened today.</w:t>
      </w:r>
    </w:p>
    <w:p w14:paraId="638F7E6A" w14:textId="77777777" w:rsidR="00377564" w:rsidRDefault="00377564" w:rsidP="00830336">
      <w:pPr>
        <w:rPr>
          <w:rFonts w:eastAsia="Times New Roman"/>
        </w:rPr>
      </w:pPr>
    </w:p>
    <w:p w14:paraId="5AA30E25" w14:textId="051327DA" w:rsidR="00377564" w:rsidRDefault="00377564" w:rsidP="00830336">
      <w:pPr>
        <w:rPr>
          <w:rFonts w:eastAsia="Times New Roman"/>
        </w:rPr>
      </w:pPr>
      <w:r>
        <w:rPr>
          <w:rFonts w:eastAsia="Times New Roman"/>
        </w:rPr>
        <w:t xml:space="preserve">Councilmember Thompson shared that the </w:t>
      </w:r>
      <w:r w:rsidR="0003387D">
        <w:rPr>
          <w:rFonts w:eastAsia="Times New Roman"/>
        </w:rPr>
        <w:t xml:space="preserve">details on the upcoming open house for the </w:t>
      </w:r>
      <w:r>
        <w:rPr>
          <w:rFonts w:eastAsia="Times New Roman"/>
        </w:rPr>
        <w:t>Pipestone EMS</w:t>
      </w:r>
      <w:r w:rsidR="0003387D">
        <w:rPr>
          <w:rFonts w:eastAsia="Times New Roman"/>
        </w:rPr>
        <w:t>. She said proceeds of the event will go towards the Pipestone Area Food Shelf.</w:t>
      </w:r>
    </w:p>
    <w:p w14:paraId="4197695B" w14:textId="77777777" w:rsidR="00830336" w:rsidRDefault="00830336" w:rsidP="00830336">
      <w:pPr>
        <w:rPr>
          <w:rFonts w:eastAsia="Times New Roman"/>
        </w:rPr>
      </w:pPr>
    </w:p>
    <w:p w14:paraId="01CAC429" w14:textId="080CE604" w:rsidR="00830336" w:rsidRDefault="00830336" w:rsidP="00830336">
      <w:pPr>
        <w:rPr>
          <w:rFonts w:eastAsia="Times New Roman"/>
        </w:rPr>
      </w:pPr>
      <w:r>
        <w:rPr>
          <w:rFonts w:eastAsia="Times New Roman"/>
          <w:b/>
          <w:bCs/>
          <w:u w:val="single"/>
        </w:rPr>
        <w:t>ADJOURNMENT</w:t>
      </w:r>
    </w:p>
    <w:p w14:paraId="45A7A926" w14:textId="77777777" w:rsidR="00830336" w:rsidRDefault="00830336" w:rsidP="00830336">
      <w:pPr>
        <w:rPr>
          <w:rFonts w:eastAsia="Times New Roman"/>
        </w:rPr>
      </w:pPr>
    </w:p>
    <w:p w14:paraId="40826066" w14:textId="5EAFA40C" w:rsidR="00830336" w:rsidRDefault="00830336" w:rsidP="00830336">
      <w:pPr>
        <w:rPr>
          <w:rFonts w:eastAsia="Times New Roman"/>
        </w:rPr>
      </w:pPr>
      <w:r>
        <w:rPr>
          <w:rFonts w:eastAsia="Times New Roman"/>
        </w:rPr>
        <w:t>Motion was made by</w:t>
      </w:r>
      <w:r w:rsidR="0003387D" w:rsidRPr="0003387D">
        <w:rPr>
          <w:rFonts w:eastAsia="Times New Roman"/>
        </w:rPr>
        <w:t xml:space="preserve"> </w:t>
      </w:r>
      <w:r w:rsidR="0003387D">
        <w:rPr>
          <w:rFonts w:eastAsia="Times New Roman"/>
        </w:rPr>
        <w:t>Thompson</w:t>
      </w:r>
      <w:r>
        <w:rPr>
          <w:rFonts w:eastAsia="Times New Roman"/>
        </w:rPr>
        <w:t xml:space="preserve">, seconded by </w:t>
      </w:r>
      <w:r w:rsidR="0003387D">
        <w:rPr>
          <w:rFonts w:eastAsia="Times New Roman"/>
        </w:rPr>
        <w:t>Colbeck</w:t>
      </w:r>
      <w:r w:rsidR="0003387D">
        <w:rPr>
          <w:rFonts w:eastAsia="Times New Roman"/>
        </w:rPr>
        <w:t xml:space="preserve"> </w:t>
      </w:r>
      <w:r>
        <w:rPr>
          <w:rFonts w:eastAsia="Times New Roman"/>
        </w:rPr>
        <w:t xml:space="preserve">and unanimously carried to adjourn the meeting at </w:t>
      </w:r>
      <w:r w:rsidR="0003387D">
        <w:rPr>
          <w:rFonts w:eastAsia="Times New Roman"/>
        </w:rPr>
        <w:t>6</w:t>
      </w:r>
      <w:r>
        <w:rPr>
          <w:rFonts w:eastAsia="Times New Roman"/>
        </w:rPr>
        <w:t>:45 p.m.</w:t>
      </w:r>
    </w:p>
    <w:p w14:paraId="714FA396" w14:textId="77777777" w:rsidR="00830336" w:rsidRDefault="00830336" w:rsidP="00830336">
      <w:pPr>
        <w:rPr>
          <w:rFonts w:eastAsia="Times New Roman"/>
        </w:rPr>
      </w:pPr>
    </w:p>
    <w:p w14:paraId="18898812" w14:textId="77777777" w:rsidR="00830336" w:rsidRDefault="00830336" w:rsidP="00830336">
      <w:pPr>
        <w:rPr>
          <w:rFonts w:eastAsia="Times New Roman"/>
        </w:rPr>
      </w:pPr>
    </w:p>
    <w:p w14:paraId="7EB45B0B" w14:textId="41125CE4"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402BD627" w14:textId="72F179CA"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Dan Delaney</w:t>
      </w:r>
    </w:p>
    <w:p w14:paraId="33B5B647" w14:textId="6BFD2CE9"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Mayor</w:t>
      </w:r>
    </w:p>
    <w:p w14:paraId="1C16ECBA" w14:textId="77777777" w:rsidR="00830336" w:rsidRDefault="00830336" w:rsidP="00830336">
      <w:pPr>
        <w:rPr>
          <w:rFonts w:eastAsia="Times New Roman"/>
        </w:rPr>
      </w:pPr>
    </w:p>
    <w:p w14:paraId="0F20D6C8" w14:textId="77777777" w:rsidR="00830336" w:rsidRDefault="00830336" w:rsidP="00830336">
      <w:pPr>
        <w:rPr>
          <w:rFonts w:eastAsia="Times New Roman"/>
        </w:rPr>
      </w:pPr>
    </w:p>
    <w:p w14:paraId="18EBC000" w14:textId="63DC6F28" w:rsidR="00830336" w:rsidRDefault="00830336" w:rsidP="00830336">
      <w:pPr>
        <w:rPr>
          <w:rFonts w:eastAsia="Times New Roman"/>
        </w:rPr>
      </w:pPr>
      <w:r>
        <w:rPr>
          <w:rFonts w:eastAsia="Times New Roman"/>
        </w:rPr>
        <w:t>ATTEST:</w:t>
      </w:r>
    </w:p>
    <w:p w14:paraId="39003406" w14:textId="77777777" w:rsidR="00830336" w:rsidRDefault="00830336" w:rsidP="00830336">
      <w:pPr>
        <w:rPr>
          <w:rFonts w:eastAsia="Times New Roman"/>
        </w:rPr>
      </w:pPr>
    </w:p>
    <w:p w14:paraId="2A44C614" w14:textId="77777777" w:rsidR="00830336" w:rsidRDefault="00830336" w:rsidP="00830336">
      <w:pPr>
        <w:rPr>
          <w:rFonts w:eastAsia="Times New Roman"/>
        </w:rPr>
      </w:pPr>
    </w:p>
    <w:p w14:paraId="7A8C6499" w14:textId="1ED042E3" w:rsidR="00830336" w:rsidRDefault="00830336" w:rsidP="00830336">
      <w:pPr>
        <w:rPr>
          <w:rFonts w:eastAsia="Times New Roman"/>
        </w:rPr>
      </w:pP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E908E2F" w14:textId="156A4C48" w:rsidR="00830336" w:rsidRDefault="00830336" w:rsidP="00830336">
      <w:pPr>
        <w:rPr>
          <w:rFonts w:eastAsia="Times New Roman"/>
        </w:rPr>
      </w:pPr>
      <w:r>
        <w:rPr>
          <w:rFonts w:eastAsia="Times New Roman"/>
        </w:rPr>
        <w:t>Stephanie LaBrune</w:t>
      </w:r>
    </w:p>
    <w:p w14:paraId="6D5A32B2" w14:textId="481A8F29" w:rsidR="00830336" w:rsidRPr="00830336" w:rsidRDefault="00830336" w:rsidP="00830336">
      <w:pPr>
        <w:rPr>
          <w:rFonts w:eastAsia="Times New Roman"/>
        </w:rPr>
      </w:pPr>
      <w:r>
        <w:rPr>
          <w:rFonts w:eastAsia="Times New Roman"/>
        </w:rPr>
        <w:t>Assistant City Administrator/Clerk</w:t>
      </w:r>
    </w:p>
    <w:p w14:paraId="1B0792B0" w14:textId="77777777" w:rsidR="00830336" w:rsidRDefault="00830336" w:rsidP="00934366">
      <w:pPr>
        <w:rPr>
          <w:rFonts w:eastAsia="Times New Roman"/>
        </w:rPr>
      </w:pPr>
    </w:p>
    <w:p w14:paraId="0679D38A" w14:textId="77777777" w:rsidR="00830336" w:rsidRPr="00830336" w:rsidRDefault="00830336" w:rsidP="00934366">
      <w:pPr>
        <w:rPr>
          <w:rFonts w:eastAsia="Times New Roman"/>
          <w:b/>
          <w:bCs/>
        </w:rPr>
      </w:pPr>
    </w:p>
    <w:p w14:paraId="770C35B6" w14:textId="77777777" w:rsidR="00934366" w:rsidRPr="00934366" w:rsidRDefault="00934366" w:rsidP="00FE3302">
      <w:pPr>
        <w:rPr>
          <w:rFonts w:eastAsia="Times New Roman"/>
          <w:b/>
          <w:bCs/>
        </w:rPr>
      </w:pPr>
    </w:p>
    <w:p w14:paraId="4E44300D" w14:textId="77777777" w:rsidR="00FE3302" w:rsidRPr="00B1030C" w:rsidRDefault="00FE3302" w:rsidP="0002190F">
      <w:pPr>
        <w:rPr>
          <w:rFonts w:eastAsia="Times New Roman"/>
          <w:u w:val="single"/>
        </w:rPr>
      </w:pPr>
    </w:p>
    <w:p w14:paraId="5F8BB9C4" w14:textId="77777777" w:rsidR="0002190F" w:rsidRPr="0002190F" w:rsidRDefault="0002190F" w:rsidP="00895B1A">
      <w:pPr>
        <w:rPr>
          <w:rFonts w:eastAsia="Times New Roman"/>
          <w:b/>
          <w:bCs/>
        </w:rPr>
      </w:pPr>
    </w:p>
    <w:p w14:paraId="5D9ED83F" w14:textId="77777777" w:rsidR="00895B1A" w:rsidRPr="00F753E1" w:rsidRDefault="00895B1A" w:rsidP="00F753E1">
      <w:pPr>
        <w:rPr>
          <w:rFonts w:ascii="Times New Roman" w:hAnsi="Times New Roman" w:cs="Times New Roman"/>
          <w:kern w:val="0"/>
          <w14:ligatures w14:val="none"/>
        </w:rPr>
      </w:pPr>
    </w:p>
    <w:p w14:paraId="476EBE19" w14:textId="1389D567" w:rsidR="00BF505D" w:rsidRPr="00BF505D" w:rsidRDefault="00BF505D" w:rsidP="00BF505D">
      <w:pPr>
        <w:rPr>
          <w:bCs/>
        </w:rPr>
      </w:pPr>
      <w:r>
        <w:rPr>
          <w:rFonts w:ascii="Times New Roman" w:hAnsi="Times New Roman" w:cs="Times New Roman"/>
        </w:rPr>
        <w:t xml:space="preserve"> </w:t>
      </w:r>
    </w:p>
    <w:p w14:paraId="74422C97" w14:textId="4DD0AFB1" w:rsidR="00D0292C" w:rsidRPr="00D0292C" w:rsidRDefault="00D0292C" w:rsidP="00867685">
      <w:pPr>
        <w:rPr>
          <w:u w:val="single"/>
        </w:rPr>
      </w:pPr>
      <w:r>
        <w:rPr>
          <w:u w:val="single"/>
        </w:rPr>
        <w:t xml:space="preserve"> </w:t>
      </w:r>
    </w:p>
    <w:p w14:paraId="6D3F6540" w14:textId="77777777" w:rsidR="004567C6" w:rsidRDefault="004567C6"/>
    <w:p w14:paraId="6E173A4A" w14:textId="77777777" w:rsidR="008E2F59" w:rsidRDefault="008E2F59"/>
    <w:p w14:paraId="60E492C6" w14:textId="77777777" w:rsidR="008E2F59" w:rsidRPr="0012007F" w:rsidRDefault="008E2F59"/>
    <w:p w14:paraId="1AF29D17" w14:textId="77777777" w:rsidR="008D1C8D" w:rsidRPr="008D1C8D" w:rsidRDefault="008D1C8D"/>
    <w:sectPr w:rsidR="008D1C8D" w:rsidRPr="008D1C8D" w:rsidSect="0083033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7D1C"/>
    <w:multiLevelType w:val="hybridMultilevel"/>
    <w:tmpl w:val="036CB2C4"/>
    <w:lvl w:ilvl="0" w:tplc="C0C6EF0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4736"/>
    <w:multiLevelType w:val="multilevel"/>
    <w:tmpl w:val="D9182D88"/>
    <w:lvl w:ilvl="0">
      <w:start w:val="7"/>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FC625B5"/>
    <w:multiLevelType w:val="multilevel"/>
    <w:tmpl w:val="F60A7CAA"/>
    <w:lvl w:ilvl="0">
      <w:start w:val="1"/>
      <w:numFmt w:val="bullet"/>
      <w:lvlText w:val=""/>
      <w:lvlJc w:val="left"/>
      <w:pPr>
        <w:tabs>
          <w:tab w:val="num" w:pos="1170"/>
        </w:tabs>
        <w:ind w:left="1170" w:hanging="360"/>
      </w:pPr>
      <w:rPr>
        <w:rFonts w:ascii="Symbol" w:hAnsi="Symbol" w:hint="default"/>
        <w:b/>
        <w:bCs/>
        <w:sz w:val="24"/>
        <w:szCs w:val="24"/>
      </w:rPr>
    </w:lvl>
    <w:lvl w:ilvl="1">
      <w:start w:val="1"/>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6D71D1D"/>
    <w:multiLevelType w:val="hybridMultilevel"/>
    <w:tmpl w:val="47FE2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B2EC9"/>
    <w:multiLevelType w:val="multilevel"/>
    <w:tmpl w:val="66BA8890"/>
    <w:lvl w:ilvl="0">
      <w:start w:val="2"/>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CEB2256"/>
    <w:multiLevelType w:val="multilevel"/>
    <w:tmpl w:val="58E23234"/>
    <w:lvl w:ilvl="0">
      <w:start w:val="4"/>
      <w:numFmt w:val="bullet"/>
      <w:lvlText w:val=""/>
      <w:lvlJc w:val="left"/>
      <w:pPr>
        <w:tabs>
          <w:tab w:val="num" w:pos="1170"/>
        </w:tabs>
        <w:ind w:left="1170" w:hanging="360"/>
      </w:pPr>
      <w:rPr>
        <w:rFonts w:ascii="Symbol" w:hAnsi="Symbol" w:hint="default"/>
        <w:b/>
        <w:bCs/>
        <w:sz w:val="24"/>
        <w:szCs w:val="24"/>
      </w:rPr>
    </w:lvl>
    <w:lvl w:ilvl="1">
      <w:start w:val="5"/>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6A5F1721"/>
    <w:multiLevelType w:val="hybridMultilevel"/>
    <w:tmpl w:val="04F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35B50"/>
    <w:multiLevelType w:val="hybridMultilevel"/>
    <w:tmpl w:val="984E56F0"/>
    <w:lvl w:ilvl="0" w:tplc="CFE4E426">
      <w:start w:val="6"/>
      <w:numFmt w:val="upperLetter"/>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8291">
    <w:abstractNumId w:val="2"/>
  </w:num>
  <w:num w:numId="2" w16cid:durableId="369231293">
    <w:abstractNumId w:val="4"/>
  </w:num>
  <w:num w:numId="3" w16cid:durableId="602418504">
    <w:abstractNumId w:val="5"/>
  </w:num>
  <w:num w:numId="4" w16cid:durableId="207032133">
    <w:abstractNumId w:val="7"/>
  </w:num>
  <w:num w:numId="5" w16cid:durableId="897516773">
    <w:abstractNumId w:val="1"/>
  </w:num>
  <w:num w:numId="6" w16cid:durableId="236937371">
    <w:abstractNumId w:val="6"/>
  </w:num>
  <w:num w:numId="7" w16cid:durableId="484517392">
    <w:abstractNumId w:val="0"/>
  </w:num>
  <w:num w:numId="8" w16cid:durableId="1934508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6E"/>
    <w:rsid w:val="0001066E"/>
    <w:rsid w:val="00014F97"/>
    <w:rsid w:val="0002190F"/>
    <w:rsid w:val="0003387D"/>
    <w:rsid w:val="00053517"/>
    <w:rsid w:val="00063AB4"/>
    <w:rsid w:val="00104772"/>
    <w:rsid w:val="0012007F"/>
    <w:rsid w:val="00123C5D"/>
    <w:rsid w:val="00223EB3"/>
    <w:rsid w:val="00284D7E"/>
    <w:rsid w:val="00377564"/>
    <w:rsid w:val="003C51EC"/>
    <w:rsid w:val="004520C9"/>
    <w:rsid w:val="004567C6"/>
    <w:rsid w:val="00456A17"/>
    <w:rsid w:val="00462890"/>
    <w:rsid w:val="004B54C4"/>
    <w:rsid w:val="00552C0F"/>
    <w:rsid w:val="00563EE2"/>
    <w:rsid w:val="006164DC"/>
    <w:rsid w:val="00617FFC"/>
    <w:rsid w:val="00647FC1"/>
    <w:rsid w:val="00756E2F"/>
    <w:rsid w:val="0077763E"/>
    <w:rsid w:val="007C2C9F"/>
    <w:rsid w:val="007D52B8"/>
    <w:rsid w:val="00830336"/>
    <w:rsid w:val="00847516"/>
    <w:rsid w:val="00867685"/>
    <w:rsid w:val="00873693"/>
    <w:rsid w:val="00895B1A"/>
    <w:rsid w:val="008A2C52"/>
    <w:rsid w:val="008D1C8D"/>
    <w:rsid w:val="008E2F59"/>
    <w:rsid w:val="00934366"/>
    <w:rsid w:val="00965553"/>
    <w:rsid w:val="00A92AFC"/>
    <w:rsid w:val="00AC7CCF"/>
    <w:rsid w:val="00B1030C"/>
    <w:rsid w:val="00BF505D"/>
    <w:rsid w:val="00D0292C"/>
    <w:rsid w:val="00DF050E"/>
    <w:rsid w:val="00E37BD0"/>
    <w:rsid w:val="00E83C6E"/>
    <w:rsid w:val="00F149D3"/>
    <w:rsid w:val="00F216D4"/>
    <w:rsid w:val="00F27F77"/>
    <w:rsid w:val="00F44BDF"/>
    <w:rsid w:val="00F753E1"/>
    <w:rsid w:val="00F95198"/>
    <w:rsid w:val="00FE2F89"/>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DE48"/>
  <w15:chartTrackingRefBased/>
  <w15:docId w15:val="{2A032259-1E6C-4CB3-A391-F6755E5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table" w:styleId="TableGrid">
    <w:name w:val="Table Grid"/>
    <w:basedOn w:val="TableNormal"/>
    <w:uiPriority w:val="39"/>
    <w:rsid w:val="0012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07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6</cp:revision>
  <cp:lastPrinted>2024-05-30T19:47:00Z</cp:lastPrinted>
  <dcterms:created xsi:type="dcterms:W3CDTF">2024-05-30T16:23:00Z</dcterms:created>
  <dcterms:modified xsi:type="dcterms:W3CDTF">2024-05-30T19:56:00Z</dcterms:modified>
</cp:coreProperties>
</file>