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D37766" w14:textId="2186F096" w:rsidR="00284D7E" w:rsidRDefault="006F2CC3">
      <w:r>
        <w:tab/>
      </w:r>
      <w:r>
        <w:tab/>
      </w:r>
      <w:r>
        <w:tab/>
      </w:r>
      <w:r>
        <w:tab/>
      </w:r>
      <w:r>
        <w:tab/>
      </w:r>
      <w:r>
        <w:tab/>
      </w:r>
      <w:r>
        <w:tab/>
      </w:r>
      <w:r>
        <w:tab/>
      </w:r>
      <w:r>
        <w:tab/>
      </w:r>
      <w:r>
        <w:tab/>
        <w:t>Pipestone, Minnesota</w:t>
      </w:r>
    </w:p>
    <w:p w14:paraId="3198E6F7" w14:textId="6AE0BB73" w:rsidR="006F2CC3" w:rsidRDefault="006F2CC3">
      <w:r>
        <w:tab/>
      </w:r>
      <w:r>
        <w:tab/>
      </w:r>
      <w:r>
        <w:tab/>
      </w:r>
      <w:r>
        <w:tab/>
      </w:r>
      <w:r>
        <w:tab/>
      </w:r>
      <w:r>
        <w:tab/>
      </w:r>
      <w:r>
        <w:tab/>
      </w:r>
      <w:r>
        <w:tab/>
      </w:r>
      <w:r>
        <w:tab/>
      </w:r>
      <w:r>
        <w:tab/>
        <w:t>June 13, 2024</w:t>
      </w:r>
    </w:p>
    <w:p w14:paraId="4B15B512" w14:textId="77777777" w:rsidR="006F2CC3" w:rsidRDefault="006F2CC3"/>
    <w:p w14:paraId="05DFA3AE" w14:textId="1020974A" w:rsidR="005035B3" w:rsidRDefault="006F2CC3">
      <w:r>
        <w:t xml:space="preserve">Pursuant to due call and notice thereof, a special meeting of the </w:t>
      </w:r>
      <w:r w:rsidR="005924FA">
        <w:t xml:space="preserve">Pipestone </w:t>
      </w:r>
      <w:r>
        <w:t xml:space="preserve">City Council was duly held in-person and via Zoom in the Municipal Building </w:t>
      </w:r>
      <w:r w:rsidR="005924FA">
        <w:t>at 5:30 p.m. on the 13</w:t>
      </w:r>
      <w:r w:rsidR="005924FA" w:rsidRPr="005924FA">
        <w:rPr>
          <w:vertAlign w:val="superscript"/>
        </w:rPr>
        <w:t>th</w:t>
      </w:r>
      <w:r w:rsidR="005924FA">
        <w:t xml:space="preserve"> day of June 2024. Mayor Dan Delaney called the meeting to order. Roll call was taken and a quorum was declared. Members present: Dan Delaney, Scott Swanson and Verdeen Colbeck. Excused: Rodger Smidt and Danielle Thompson. Others present: Kyle Kuphal, </w:t>
      </w:r>
      <w:r w:rsidR="005035B3">
        <w:t>EDA Director Justin Schroyer, RTCA Outdoor Recreation Planner Holly Larson via Zoom, Hiawatha Pageant Park Commission members Jamie Dubbelde (via Zoom) and Tom Steffes, Jodi Pankonen, Linda Dapp, Ray Derby, Chamber Executive Director Erica Volkir, Cable Access Coordinator Steve Moffitt and City Administrator Deb Nelson.</w:t>
      </w:r>
    </w:p>
    <w:p w14:paraId="0DA64517" w14:textId="77777777" w:rsidR="005035B3" w:rsidRDefault="005035B3"/>
    <w:p w14:paraId="74A333C5" w14:textId="09113BB3" w:rsidR="005035B3" w:rsidRDefault="005035B3">
      <w:r>
        <w:t>Mayor Delaney stated the purpose of the special meeting is to hear a presentation from Holly Larson, Outdoor Recreation Planner with the Rivers, Trails &amp; Conversation Assistance program Division of the National Park Service.</w:t>
      </w:r>
    </w:p>
    <w:p w14:paraId="63871CF4" w14:textId="77777777" w:rsidR="005035B3" w:rsidRDefault="005035B3"/>
    <w:p w14:paraId="41F38DE8" w14:textId="54EFBAA1" w:rsidR="006F2CC3" w:rsidRDefault="005035B3">
      <w:r>
        <w:t xml:space="preserve">Ms. Larson then gave a PowerPoint presentation outlining what the </w:t>
      </w:r>
      <w:r w:rsidR="00FD53B9">
        <w:t xml:space="preserve">goal of the </w:t>
      </w:r>
      <w:r>
        <w:t xml:space="preserve">Rivers, Trails &amp; Conservation Assistance program </w:t>
      </w:r>
      <w:r w:rsidR="00FD53B9">
        <w:t xml:space="preserve">is. RTCA staff work for the Midwest Regional office, not any specific park unit, and offer a community assistance program by providing staff time and planning/landscape architecture expertise at no cost. Projects are locally led with RTCA staff providing suggestions and recommendations. All decisions are made by the applicant which in this case would be the city. </w:t>
      </w:r>
    </w:p>
    <w:p w14:paraId="24BDC1F7" w14:textId="77777777" w:rsidR="00FD53B9" w:rsidRDefault="00FD53B9"/>
    <w:p w14:paraId="3C4A396B" w14:textId="78070F9E" w:rsidR="00FD53B9" w:rsidRDefault="00C87B12">
      <w:r>
        <w:t xml:space="preserve">Holly then </w:t>
      </w:r>
      <w:r w:rsidR="00FD53B9">
        <w:t>shared several projects that she has worked with the city on as follows:</w:t>
      </w:r>
    </w:p>
    <w:p w14:paraId="5006818D" w14:textId="60F91E10" w:rsidR="00FD53B9" w:rsidRDefault="00C4258C" w:rsidP="00FD53B9">
      <w:pPr>
        <w:pStyle w:val="ListParagraph"/>
        <w:numPr>
          <w:ilvl w:val="0"/>
          <w:numId w:val="1"/>
        </w:numPr>
      </w:pPr>
      <w:r>
        <w:t xml:space="preserve">2003-2005 - </w:t>
      </w:r>
      <w:r w:rsidR="00FD53B9">
        <w:t>The Casey Jones State Trail Master Plan</w:t>
      </w:r>
    </w:p>
    <w:p w14:paraId="014B27E4" w14:textId="40244009" w:rsidR="00FD53B9" w:rsidRDefault="00C4258C" w:rsidP="00FD53B9">
      <w:pPr>
        <w:pStyle w:val="ListParagraph"/>
        <w:numPr>
          <w:ilvl w:val="0"/>
          <w:numId w:val="1"/>
        </w:numPr>
      </w:pPr>
      <w:r>
        <w:t xml:space="preserve">2008-2010 - </w:t>
      </w:r>
      <w:r w:rsidR="00FD53B9">
        <w:t>Successful application for a multi-year grant for over $300,000 from the Blue Cross/Blue Shield Active Living Program</w:t>
      </w:r>
      <w:r>
        <w:t xml:space="preserve"> which led to the city’s Bicycle and Pedestrian Master Plan</w:t>
      </w:r>
    </w:p>
    <w:p w14:paraId="545C761E" w14:textId="3F732192" w:rsidR="006402EE" w:rsidRDefault="00C4258C" w:rsidP="006402EE">
      <w:pPr>
        <w:pStyle w:val="ListParagraph"/>
        <w:numPr>
          <w:ilvl w:val="0"/>
          <w:numId w:val="1"/>
        </w:numPr>
      </w:pPr>
      <w:r>
        <w:t>2015-2017 – Trail Planning for Phase III of the Indian Lake Trail</w:t>
      </w:r>
      <w:r w:rsidR="006402EE">
        <w:t>/Successful Transportation Alternative Program grant for about $600,000/Preliminary trail planning for Phase IV</w:t>
      </w:r>
    </w:p>
    <w:p w14:paraId="69994861" w14:textId="77777777" w:rsidR="00E14B5B" w:rsidRDefault="00E14B5B" w:rsidP="00E14B5B"/>
    <w:p w14:paraId="162E98AB" w14:textId="77777777" w:rsidR="004C443D" w:rsidRDefault="004C443D" w:rsidP="00C87B12">
      <w:r>
        <w:t xml:space="preserve">Greater MN Parks and Trails Commission requires a master plan to be eligible for about $6M in grant funding if designated as a park of regional significance. The city can choose not to be designated as a park of regional significance and still adopt a master plan which would give extra points when applying for many state and federal grants; some state and federal grants require an adopted master plan; and a plan is the first step to obtain a cost estimate for development which is needed for budgeting and fundraising. </w:t>
      </w:r>
    </w:p>
    <w:p w14:paraId="50B50DC6" w14:textId="274ED42D" w:rsidR="00C87B12" w:rsidRDefault="004C443D" w:rsidP="00C87B12">
      <w:r>
        <w:t xml:space="preserve"> </w:t>
      </w:r>
    </w:p>
    <w:p w14:paraId="50858049" w14:textId="2DA73896" w:rsidR="00C87B12" w:rsidRDefault="00C87B12" w:rsidP="00C87B12">
      <w:r>
        <w:t xml:space="preserve">Tom Steffes, Hiawatha Pageant Park Commission </w:t>
      </w:r>
      <w:r w:rsidR="00F509C1">
        <w:t>Board member</w:t>
      </w:r>
      <w:r>
        <w:t xml:space="preserve">, approached the podium asked if RTCA had ever done a project next to a sacred site before. Holly stated </w:t>
      </w:r>
      <w:r w:rsidR="00881995">
        <w:t>that</w:t>
      </w:r>
      <w:r w:rsidR="00641F23">
        <w:t xml:space="preserve">, yes, she worked with the City of Rochester </w:t>
      </w:r>
      <w:r w:rsidR="004C443D">
        <w:t>on</w:t>
      </w:r>
      <w:r w:rsidR="00641F23">
        <w:t xml:space="preserve"> </w:t>
      </w:r>
      <w:r w:rsidR="005B3ABE">
        <w:t>the Indian Heights Park</w:t>
      </w:r>
      <w:r w:rsidR="00641F23">
        <w:t xml:space="preserve"> </w:t>
      </w:r>
      <w:r w:rsidR="002215D1">
        <w:t>which a portion of the park itself was a sacred site. Another project she worked with was St. Paul along the Mississippi River</w:t>
      </w:r>
      <w:r w:rsidR="004C443D">
        <w:t>.</w:t>
      </w:r>
      <w:r w:rsidR="002215D1">
        <w:t xml:space="preserve"> </w:t>
      </w:r>
      <w:r w:rsidR="004C443D">
        <w:t>W</w:t>
      </w:r>
      <w:r w:rsidR="002215D1">
        <w:t>hile there wasn’t a sacred site next to the project, there was an island in the middle of the river that is a sacred site.</w:t>
      </w:r>
    </w:p>
    <w:p w14:paraId="61D51D88" w14:textId="77777777" w:rsidR="002215D1" w:rsidRDefault="002215D1" w:rsidP="00C87B12"/>
    <w:p w14:paraId="32BAE79D" w14:textId="4DC8D261" w:rsidR="002215D1" w:rsidRDefault="002215D1" w:rsidP="00C87B12">
      <w:r>
        <w:lastRenderedPageBreak/>
        <w:t xml:space="preserve">Steffes then asked of all the groups that the RTCA has seen or worked with, how complicated or simple have the plans seemed. Holly shared that the Greater Minnesota Regional Parks and Trails Commission has very specific requirements to meet </w:t>
      </w:r>
      <w:r w:rsidR="004A4F5B">
        <w:t>to be considered a park of regional significance</w:t>
      </w:r>
      <w:r w:rsidR="004C443D">
        <w:t xml:space="preserve">. </w:t>
      </w:r>
      <w:r w:rsidR="00854CE6">
        <w:t>Therefore,</w:t>
      </w:r>
      <w:r w:rsidR="004C443D">
        <w:t xml:space="preserve"> the process can be complicated. </w:t>
      </w:r>
    </w:p>
    <w:p w14:paraId="4AD6C65B" w14:textId="77777777" w:rsidR="004A4F5B" w:rsidRDefault="004A4F5B" w:rsidP="00C87B12"/>
    <w:p w14:paraId="722AA703" w14:textId="28566686" w:rsidR="004A4F5B" w:rsidRDefault="004A4F5B" w:rsidP="00C87B12">
      <w:r>
        <w:t xml:space="preserve">Steffes stated that he had looked at the information sent out regarding the </w:t>
      </w:r>
      <w:r w:rsidR="00D80356">
        <w:t xml:space="preserve">special circumstances </w:t>
      </w:r>
      <w:r>
        <w:t xml:space="preserve">possibility </w:t>
      </w:r>
      <w:r w:rsidR="00D80356">
        <w:t>for</w:t>
      </w:r>
      <w:r>
        <w:t xml:space="preserve"> our park </w:t>
      </w:r>
      <w:r w:rsidR="00D80356">
        <w:t>because our park wouldn’t meet the requirement for the regional significance</w:t>
      </w:r>
      <w:r w:rsidR="00854CE6">
        <w:t>.</w:t>
      </w:r>
      <w:r w:rsidR="00D80356">
        <w:t xml:space="preserve"> </w:t>
      </w:r>
      <w:r w:rsidR="00854CE6">
        <w:t>He said</w:t>
      </w:r>
      <w:r w:rsidR="00D80356">
        <w:t xml:space="preserve"> it appears that a lot of the special circumstances has to do with a lot of accessibility issues and it made it look like our park wouldn’t fit into this category so it seems like it would be quite a long shot for us. </w:t>
      </w:r>
    </w:p>
    <w:p w14:paraId="68FB961D" w14:textId="77777777" w:rsidR="00D80356" w:rsidRDefault="00D80356" w:rsidP="00C87B12"/>
    <w:p w14:paraId="18850591" w14:textId="321F6991" w:rsidR="00D80356" w:rsidRDefault="00D80356" w:rsidP="00C87B12">
      <w:r>
        <w:t xml:space="preserve">Holly shared that there are other special circumstances that could be considered such as creating a program, much like the Song of Hiawatha Pageant, that would draw visitors from around the region. </w:t>
      </w:r>
    </w:p>
    <w:p w14:paraId="39C62E86" w14:textId="77777777" w:rsidR="00E14B5B" w:rsidRDefault="00E14B5B" w:rsidP="00C87B12"/>
    <w:p w14:paraId="5582F070" w14:textId="6592AE2C" w:rsidR="00E14B5B" w:rsidRDefault="00E14B5B" w:rsidP="00C87B12">
      <w:r>
        <w:t>Steffes then asked if Holly or the RTCA had plans for the city’s park with Holly responding that no. The only thing the she and the RTCA would assist with is in the development of the Master Plan.</w:t>
      </w:r>
    </w:p>
    <w:p w14:paraId="316C5246" w14:textId="77777777" w:rsidR="00E14B5B" w:rsidRDefault="00E14B5B" w:rsidP="00C87B12"/>
    <w:p w14:paraId="5B0448EA" w14:textId="69D6EEF3" w:rsidR="00E14B5B" w:rsidRDefault="00E14B5B" w:rsidP="00C87B12">
      <w:r>
        <w:t xml:space="preserve">Steffes stated that although Holly has done some terrific things with the city in the past, his recommendation to the council would be to exit the relationship with the RTCA. </w:t>
      </w:r>
    </w:p>
    <w:p w14:paraId="24FF7928" w14:textId="77777777" w:rsidR="004C443D" w:rsidRDefault="004C443D" w:rsidP="00C87B12"/>
    <w:p w14:paraId="088D59C4" w14:textId="0698EB89" w:rsidR="00E14B5B" w:rsidRDefault="00E14B5B" w:rsidP="00C87B12">
      <w:r>
        <w:t xml:space="preserve">City Administrator Nelson informed the council that the special meeting is for informational purposes only and no action will be taken. </w:t>
      </w:r>
    </w:p>
    <w:p w14:paraId="13B9926B" w14:textId="77777777" w:rsidR="004C443D" w:rsidRDefault="004C443D" w:rsidP="00C87B12"/>
    <w:p w14:paraId="269962DB" w14:textId="3BB77436" w:rsidR="004C443D" w:rsidRDefault="004C443D" w:rsidP="00C87B12">
      <w:r>
        <w:rPr>
          <w:b/>
          <w:bCs/>
          <w:u w:val="single"/>
        </w:rPr>
        <w:t>ADJOURNMENT</w:t>
      </w:r>
    </w:p>
    <w:p w14:paraId="6A485C8A" w14:textId="77777777" w:rsidR="004C443D" w:rsidRDefault="004C443D" w:rsidP="00C87B12"/>
    <w:p w14:paraId="77313A92" w14:textId="76170BDC" w:rsidR="004C443D" w:rsidRDefault="004C443D" w:rsidP="00C87B12">
      <w:r>
        <w:t>Motion was made by Colbeck, seconded by Swanson and unanimously carried to adjourn the meeting.</w:t>
      </w:r>
    </w:p>
    <w:p w14:paraId="3E9D2EDB" w14:textId="77777777" w:rsidR="004C443D" w:rsidRDefault="004C443D" w:rsidP="00C87B12"/>
    <w:p w14:paraId="494ECDE6" w14:textId="77777777" w:rsidR="004C443D" w:rsidRDefault="004C443D" w:rsidP="00C87B12"/>
    <w:p w14:paraId="2F87A201" w14:textId="512B2300" w:rsidR="004C443D" w:rsidRDefault="004C443D" w:rsidP="00C87B12">
      <w:r>
        <w:tab/>
      </w:r>
      <w:r>
        <w:tab/>
      </w:r>
      <w:r>
        <w:tab/>
      </w:r>
      <w:r>
        <w:tab/>
      </w:r>
      <w:r>
        <w:tab/>
      </w:r>
      <w:r>
        <w:tab/>
      </w:r>
      <w:r>
        <w:tab/>
      </w:r>
      <w:r>
        <w:rPr>
          <w:u w:val="single"/>
        </w:rPr>
        <w:tab/>
      </w:r>
      <w:r>
        <w:rPr>
          <w:u w:val="single"/>
        </w:rPr>
        <w:tab/>
      </w:r>
      <w:r>
        <w:rPr>
          <w:u w:val="single"/>
        </w:rPr>
        <w:tab/>
      </w:r>
      <w:r>
        <w:rPr>
          <w:u w:val="single"/>
        </w:rPr>
        <w:tab/>
      </w:r>
      <w:r>
        <w:rPr>
          <w:u w:val="single"/>
        </w:rPr>
        <w:tab/>
      </w:r>
      <w:r>
        <w:rPr>
          <w:u w:val="single"/>
        </w:rPr>
        <w:tab/>
      </w:r>
    </w:p>
    <w:p w14:paraId="0924E9E0" w14:textId="705502D5" w:rsidR="004C443D" w:rsidRDefault="004C443D" w:rsidP="00C87B12">
      <w:r>
        <w:tab/>
      </w:r>
      <w:r>
        <w:tab/>
      </w:r>
      <w:r>
        <w:tab/>
      </w:r>
      <w:r>
        <w:tab/>
      </w:r>
      <w:r>
        <w:tab/>
      </w:r>
      <w:r>
        <w:tab/>
      </w:r>
      <w:r>
        <w:tab/>
        <w:t>Dan Delaney</w:t>
      </w:r>
    </w:p>
    <w:p w14:paraId="1405CB20" w14:textId="34F08E65" w:rsidR="004C443D" w:rsidRDefault="004C443D" w:rsidP="00C87B12">
      <w:r>
        <w:tab/>
      </w:r>
      <w:r>
        <w:tab/>
      </w:r>
      <w:r>
        <w:tab/>
      </w:r>
      <w:r>
        <w:tab/>
      </w:r>
      <w:r>
        <w:tab/>
      </w:r>
      <w:r>
        <w:tab/>
      </w:r>
      <w:r>
        <w:tab/>
        <w:t>Mayor</w:t>
      </w:r>
    </w:p>
    <w:p w14:paraId="3707817A" w14:textId="77777777" w:rsidR="004C443D" w:rsidRDefault="004C443D" w:rsidP="00C87B12"/>
    <w:p w14:paraId="107EB15E" w14:textId="77777777" w:rsidR="004C443D" w:rsidRDefault="004C443D" w:rsidP="00C87B12"/>
    <w:p w14:paraId="77719A17" w14:textId="53EB2BCA" w:rsidR="004C443D" w:rsidRDefault="004C443D" w:rsidP="00C87B12">
      <w:r>
        <w:rPr>
          <w:u w:val="single"/>
        </w:rPr>
        <w:tab/>
      </w:r>
      <w:r>
        <w:rPr>
          <w:u w:val="single"/>
        </w:rPr>
        <w:tab/>
      </w:r>
      <w:r>
        <w:rPr>
          <w:u w:val="single"/>
        </w:rPr>
        <w:tab/>
      </w:r>
      <w:r>
        <w:rPr>
          <w:u w:val="single"/>
        </w:rPr>
        <w:tab/>
      </w:r>
      <w:r>
        <w:rPr>
          <w:u w:val="single"/>
        </w:rPr>
        <w:tab/>
      </w:r>
      <w:r>
        <w:rPr>
          <w:u w:val="single"/>
        </w:rPr>
        <w:tab/>
      </w:r>
    </w:p>
    <w:p w14:paraId="7B60B879" w14:textId="543D4601" w:rsidR="004C443D" w:rsidRDefault="004C443D" w:rsidP="00C87B12">
      <w:r>
        <w:t>Deb Nelson</w:t>
      </w:r>
    </w:p>
    <w:p w14:paraId="769A9DF1" w14:textId="7D60D165" w:rsidR="004C443D" w:rsidRPr="004C443D" w:rsidRDefault="004C443D" w:rsidP="00C87B12">
      <w:r>
        <w:t>City Administrator</w:t>
      </w:r>
    </w:p>
    <w:p w14:paraId="6D8EB5D4" w14:textId="77777777" w:rsidR="004C443D" w:rsidRDefault="004C443D" w:rsidP="00C87B12"/>
    <w:p w14:paraId="07169434" w14:textId="77777777" w:rsidR="004C443D" w:rsidRDefault="004C443D" w:rsidP="00C87B12"/>
    <w:sectPr w:rsidR="004C44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5D7082"/>
    <w:multiLevelType w:val="hybridMultilevel"/>
    <w:tmpl w:val="12DE49F2"/>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num w:numId="1" w16cid:durableId="109668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CC3"/>
    <w:rsid w:val="00014F97"/>
    <w:rsid w:val="002215D1"/>
    <w:rsid w:val="00284D7E"/>
    <w:rsid w:val="002C768E"/>
    <w:rsid w:val="00406945"/>
    <w:rsid w:val="004A4F5B"/>
    <w:rsid w:val="004C443D"/>
    <w:rsid w:val="005035B3"/>
    <w:rsid w:val="00583FF8"/>
    <w:rsid w:val="005924FA"/>
    <w:rsid w:val="005B3ABE"/>
    <w:rsid w:val="006402EE"/>
    <w:rsid w:val="00641F23"/>
    <w:rsid w:val="006F2CC3"/>
    <w:rsid w:val="00826804"/>
    <w:rsid w:val="00854CE6"/>
    <w:rsid w:val="00881995"/>
    <w:rsid w:val="00965553"/>
    <w:rsid w:val="00C4258C"/>
    <w:rsid w:val="00C87B12"/>
    <w:rsid w:val="00D80356"/>
    <w:rsid w:val="00E14B5B"/>
    <w:rsid w:val="00F149D3"/>
    <w:rsid w:val="00F27F77"/>
    <w:rsid w:val="00F509C1"/>
    <w:rsid w:val="00FD53B9"/>
    <w:rsid w:val="00FE2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26BF8"/>
  <w15:chartTrackingRefBased/>
  <w15:docId w15:val="{6533A8F0-6489-4612-86BC-42492EDB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ajorHAnsi" w:eastAsiaTheme="minorHAnsi" w:hAnsiTheme="majorHAnsi" w:cstheme="majorHAnsi"/>
        <w:kern w:val="2"/>
        <w:sz w:val="24"/>
        <w:szCs w:val="24"/>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F77"/>
  </w:style>
  <w:style w:type="paragraph" w:styleId="Heading1">
    <w:name w:val="heading 1"/>
    <w:basedOn w:val="Normal"/>
    <w:next w:val="Normal"/>
    <w:link w:val="Heading1Char"/>
    <w:uiPriority w:val="9"/>
    <w:qFormat/>
    <w:rsid w:val="00F27F77"/>
    <w:pPr>
      <w:keepNext/>
      <w:keepLines/>
      <w:spacing w:before="320" w:after="40"/>
      <w:outlineLvl w:val="0"/>
    </w:pPr>
    <w:rPr>
      <w:rFonts w:eastAsiaTheme="majorEastAsia" w:cstheme="majorBidi"/>
      <w:b/>
      <w:bCs/>
      <w:caps/>
      <w:spacing w:val="4"/>
      <w:sz w:val="28"/>
      <w:szCs w:val="28"/>
    </w:rPr>
  </w:style>
  <w:style w:type="paragraph" w:styleId="Heading2">
    <w:name w:val="heading 2"/>
    <w:basedOn w:val="Normal"/>
    <w:next w:val="Normal"/>
    <w:link w:val="Heading2Char"/>
    <w:uiPriority w:val="9"/>
    <w:semiHidden/>
    <w:unhideWhenUsed/>
    <w:qFormat/>
    <w:rsid w:val="00F27F77"/>
    <w:pPr>
      <w:keepNext/>
      <w:keepLines/>
      <w:spacing w:before="120"/>
      <w:outlineLvl w:val="1"/>
    </w:pPr>
    <w:rPr>
      <w:rFonts w:eastAsiaTheme="majorEastAsia" w:cstheme="majorBidi"/>
      <w:b/>
      <w:bCs/>
      <w:sz w:val="28"/>
      <w:szCs w:val="28"/>
    </w:rPr>
  </w:style>
  <w:style w:type="paragraph" w:styleId="Heading3">
    <w:name w:val="heading 3"/>
    <w:basedOn w:val="Normal"/>
    <w:next w:val="Normal"/>
    <w:link w:val="Heading3Char"/>
    <w:uiPriority w:val="9"/>
    <w:semiHidden/>
    <w:unhideWhenUsed/>
    <w:qFormat/>
    <w:rsid w:val="00F27F77"/>
    <w:pPr>
      <w:keepNext/>
      <w:keepLines/>
      <w:spacing w:before="120"/>
      <w:outlineLvl w:val="2"/>
    </w:pPr>
    <w:rPr>
      <w:rFonts w:eastAsiaTheme="majorEastAsia" w:cstheme="majorBidi"/>
      <w:spacing w:val="4"/>
    </w:rPr>
  </w:style>
  <w:style w:type="paragraph" w:styleId="Heading4">
    <w:name w:val="heading 4"/>
    <w:basedOn w:val="Normal"/>
    <w:next w:val="Normal"/>
    <w:link w:val="Heading4Char"/>
    <w:uiPriority w:val="9"/>
    <w:semiHidden/>
    <w:unhideWhenUsed/>
    <w:qFormat/>
    <w:rsid w:val="00F27F77"/>
    <w:pPr>
      <w:keepNext/>
      <w:keepLines/>
      <w:spacing w:before="12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F27F77"/>
    <w:pPr>
      <w:keepNext/>
      <w:keepLines/>
      <w:spacing w:before="120"/>
      <w:outlineLvl w:val="4"/>
    </w:pPr>
    <w:rPr>
      <w:rFonts w:eastAsiaTheme="majorEastAsia" w:cstheme="majorBidi"/>
      <w:b/>
      <w:bCs/>
    </w:rPr>
  </w:style>
  <w:style w:type="paragraph" w:styleId="Heading6">
    <w:name w:val="heading 6"/>
    <w:basedOn w:val="Normal"/>
    <w:next w:val="Normal"/>
    <w:link w:val="Heading6Char"/>
    <w:uiPriority w:val="9"/>
    <w:semiHidden/>
    <w:unhideWhenUsed/>
    <w:qFormat/>
    <w:rsid w:val="00F27F77"/>
    <w:pPr>
      <w:keepNext/>
      <w:keepLines/>
      <w:spacing w:before="120"/>
      <w:outlineLvl w:val="5"/>
    </w:pPr>
    <w:rPr>
      <w:rFonts w:eastAsiaTheme="majorEastAsia" w:cstheme="majorBidi"/>
      <w:b/>
      <w:bCs/>
      <w:i/>
      <w:iCs/>
    </w:rPr>
  </w:style>
  <w:style w:type="paragraph" w:styleId="Heading7">
    <w:name w:val="heading 7"/>
    <w:basedOn w:val="Normal"/>
    <w:next w:val="Normal"/>
    <w:link w:val="Heading7Char"/>
    <w:uiPriority w:val="9"/>
    <w:semiHidden/>
    <w:unhideWhenUsed/>
    <w:qFormat/>
    <w:rsid w:val="00F27F77"/>
    <w:pPr>
      <w:keepNext/>
      <w:keepLines/>
      <w:spacing w:before="120"/>
      <w:outlineLvl w:val="6"/>
    </w:pPr>
    <w:rPr>
      <w:i/>
      <w:iCs/>
    </w:rPr>
  </w:style>
  <w:style w:type="paragraph" w:styleId="Heading8">
    <w:name w:val="heading 8"/>
    <w:basedOn w:val="Normal"/>
    <w:next w:val="Normal"/>
    <w:link w:val="Heading8Char"/>
    <w:uiPriority w:val="9"/>
    <w:semiHidden/>
    <w:unhideWhenUsed/>
    <w:qFormat/>
    <w:rsid w:val="00F27F77"/>
    <w:pPr>
      <w:keepNext/>
      <w:keepLines/>
      <w:spacing w:before="120"/>
      <w:outlineLvl w:val="7"/>
    </w:pPr>
    <w:rPr>
      <w:b/>
      <w:bCs/>
    </w:rPr>
  </w:style>
  <w:style w:type="paragraph" w:styleId="Heading9">
    <w:name w:val="heading 9"/>
    <w:basedOn w:val="Normal"/>
    <w:next w:val="Normal"/>
    <w:link w:val="Heading9Char"/>
    <w:uiPriority w:val="9"/>
    <w:semiHidden/>
    <w:unhideWhenUsed/>
    <w:qFormat/>
    <w:rsid w:val="00F27F77"/>
    <w:pPr>
      <w:keepNext/>
      <w:keepLines/>
      <w:spacing w:before="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F77"/>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F27F77"/>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F27F77"/>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F27F77"/>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F27F77"/>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F27F77"/>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F27F77"/>
    <w:rPr>
      <w:i/>
      <w:iCs/>
    </w:rPr>
  </w:style>
  <w:style w:type="character" w:customStyle="1" w:styleId="Heading8Char">
    <w:name w:val="Heading 8 Char"/>
    <w:basedOn w:val="DefaultParagraphFont"/>
    <w:link w:val="Heading8"/>
    <w:uiPriority w:val="9"/>
    <w:semiHidden/>
    <w:rsid w:val="00F27F77"/>
    <w:rPr>
      <w:b/>
      <w:bCs/>
    </w:rPr>
  </w:style>
  <w:style w:type="character" w:customStyle="1" w:styleId="Heading9Char">
    <w:name w:val="Heading 9 Char"/>
    <w:basedOn w:val="DefaultParagraphFont"/>
    <w:link w:val="Heading9"/>
    <w:uiPriority w:val="9"/>
    <w:semiHidden/>
    <w:rsid w:val="00F27F77"/>
    <w:rPr>
      <w:i/>
      <w:iCs/>
    </w:rPr>
  </w:style>
  <w:style w:type="paragraph" w:styleId="Caption">
    <w:name w:val="caption"/>
    <w:basedOn w:val="Normal"/>
    <w:next w:val="Normal"/>
    <w:uiPriority w:val="35"/>
    <w:semiHidden/>
    <w:unhideWhenUsed/>
    <w:qFormat/>
    <w:rsid w:val="00F27F77"/>
    <w:rPr>
      <w:b/>
      <w:bCs/>
      <w:sz w:val="18"/>
      <w:szCs w:val="18"/>
    </w:rPr>
  </w:style>
  <w:style w:type="paragraph" w:styleId="Title">
    <w:name w:val="Title"/>
    <w:basedOn w:val="Normal"/>
    <w:next w:val="Normal"/>
    <w:link w:val="TitleChar"/>
    <w:uiPriority w:val="10"/>
    <w:qFormat/>
    <w:rsid w:val="00F27F77"/>
    <w:pPr>
      <w:contextualSpacing/>
      <w:jc w:val="center"/>
    </w:pPr>
    <w:rPr>
      <w:rFonts w:eastAsiaTheme="majorEastAsia" w:cstheme="majorBidi"/>
      <w:b/>
      <w:bCs/>
      <w:spacing w:val="-7"/>
      <w:sz w:val="48"/>
      <w:szCs w:val="48"/>
    </w:rPr>
  </w:style>
  <w:style w:type="character" w:customStyle="1" w:styleId="TitleChar">
    <w:name w:val="Title Char"/>
    <w:basedOn w:val="DefaultParagraphFont"/>
    <w:link w:val="Title"/>
    <w:uiPriority w:val="10"/>
    <w:rsid w:val="00F27F77"/>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F27F77"/>
    <w:pPr>
      <w:numPr>
        <w:ilvl w:val="1"/>
      </w:numPr>
      <w:spacing w:after="240"/>
      <w:jc w:val="center"/>
    </w:pPr>
    <w:rPr>
      <w:rFonts w:eastAsiaTheme="majorEastAsia" w:cstheme="majorBidi"/>
    </w:rPr>
  </w:style>
  <w:style w:type="character" w:customStyle="1" w:styleId="SubtitleChar">
    <w:name w:val="Subtitle Char"/>
    <w:basedOn w:val="DefaultParagraphFont"/>
    <w:link w:val="Subtitle"/>
    <w:uiPriority w:val="11"/>
    <w:rsid w:val="00F27F77"/>
    <w:rPr>
      <w:rFonts w:asciiTheme="majorHAnsi" w:eastAsiaTheme="majorEastAsia" w:hAnsiTheme="majorHAnsi" w:cstheme="majorBidi"/>
      <w:sz w:val="24"/>
      <w:szCs w:val="24"/>
    </w:rPr>
  </w:style>
  <w:style w:type="character" w:styleId="Strong">
    <w:name w:val="Strong"/>
    <w:basedOn w:val="DefaultParagraphFont"/>
    <w:uiPriority w:val="22"/>
    <w:qFormat/>
    <w:rsid w:val="00F27F77"/>
    <w:rPr>
      <w:b/>
      <w:bCs/>
      <w:color w:val="auto"/>
    </w:rPr>
  </w:style>
  <w:style w:type="character" w:styleId="Emphasis">
    <w:name w:val="Emphasis"/>
    <w:basedOn w:val="DefaultParagraphFont"/>
    <w:uiPriority w:val="20"/>
    <w:qFormat/>
    <w:rsid w:val="00F27F77"/>
    <w:rPr>
      <w:i/>
      <w:iCs/>
      <w:color w:val="auto"/>
    </w:rPr>
  </w:style>
  <w:style w:type="paragraph" w:styleId="NoSpacing">
    <w:name w:val="No Spacing"/>
    <w:uiPriority w:val="1"/>
    <w:qFormat/>
    <w:rsid w:val="00F27F77"/>
  </w:style>
  <w:style w:type="paragraph" w:styleId="Quote">
    <w:name w:val="Quote"/>
    <w:basedOn w:val="Normal"/>
    <w:next w:val="Normal"/>
    <w:link w:val="QuoteChar"/>
    <w:uiPriority w:val="29"/>
    <w:qFormat/>
    <w:rsid w:val="00F27F77"/>
    <w:pPr>
      <w:spacing w:before="200" w:line="264" w:lineRule="auto"/>
      <w:ind w:left="864" w:right="864"/>
      <w:jc w:val="center"/>
    </w:pPr>
    <w:rPr>
      <w:rFonts w:eastAsiaTheme="majorEastAsia" w:cstheme="majorBidi"/>
      <w:i/>
      <w:iCs/>
    </w:rPr>
  </w:style>
  <w:style w:type="character" w:customStyle="1" w:styleId="QuoteChar">
    <w:name w:val="Quote Char"/>
    <w:basedOn w:val="DefaultParagraphFont"/>
    <w:link w:val="Quote"/>
    <w:uiPriority w:val="29"/>
    <w:rsid w:val="00F27F77"/>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F27F77"/>
    <w:pPr>
      <w:spacing w:before="100" w:beforeAutospacing="1" w:after="240"/>
      <w:ind w:left="936" w:right="936"/>
      <w:jc w:val="center"/>
    </w:pPr>
    <w:rPr>
      <w:rFonts w:eastAsiaTheme="majorEastAsia" w:cstheme="majorBidi"/>
      <w:sz w:val="26"/>
      <w:szCs w:val="26"/>
    </w:rPr>
  </w:style>
  <w:style w:type="character" w:customStyle="1" w:styleId="IntenseQuoteChar">
    <w:name w:val="Intense Quote Char"/>
    <w:basedOn w:val="DefaultParagraphFont"/>
    <w:link w:val="IntenseQuote"/>
    <w:uiPriority w:val="30"/>
    <w:rsid w:val="00F27F77"/>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F27F77"/>
    <w:rPr>
      <w:i/>
      <w:iCs/>
      <w:color w:val="auto"/>
    </w:rPr>
  </w:style>
  <w:style w:type="character" w:styleId="IntenseEmphasis">
    <w:name w:val="Intense Emphasis"/>
    <w:basedOn w:val="DefaultParagraphFont"/>
    <w:uiPriority w:val="21"/>
    <w:qFormat/>
    <w:rsid w:val="00F27F77"/>
    <w:rPr>
      <w:b/>
      <w:bCs/>
      <w:i/>
      <w:iCs/>
      <w:color w:val="auto"/>
    </w:rPr>
  </w:style>
  <w:style w:type="character" w:styleId="SubtleReference">
    <w:name w:val="Subtle Reference"/>
    <w:basedOn w:val="DefaultParagraphFont"/>
    <w:uiPriority w:val="31"/>
    <w:qFormat/>
    <w:rsid w:val="00F27F77"/>
    <w:rPr>
      <w:smallCaps/>
      <w:color w:val="auto"/>
      <w:u w:val="single" w:color="7F7F7F" w:themeColor="text1" w:themeTint="80"/>
    </w:rPr>
  </w:style>
  <w:style w:type="character" w:styleId="IntenseReference">
    <w:name w:val="Intense Reference"/>
    <w:basedOn w:val="DefaultParagraphFont"/>
    <w:uiPriority w:val="32"/>
    <w:qFormat/>
    <w:rsid w:val="00F27F77"/>
    <w:rPr>
      <w:b/>
      <w:bCs/>
      <w:smallCaps/>
      <w:color w:val="auto"/>
      <w:u w:val="single"/>
    </w:rPr>
  </w:style>
  <w:style w:type="character" w:styleId="BookTitle">
    <w:name w:val="Book Title"/>
    <w:basedOn w:val="DefaultParagraphFont"/>
    <w:uiPriority w:val="33"/>
    <w:qFormat/>
    <w:rsid w:val="00F27F77"/>
    <w:rPr>
      <w:b/>
      <w:bCs/>
      <w:smallCaps/>
      <w:color w:val="auto"/>
    </w:rPr>
  </w:style>
  <w:style w:type="paragraph" w:styleId="TOCHeading">
    <w:name w:val="TOC Heading"/>
    <w:basedOn w:val="Heading1"/>
    <w:next w:val="Normal"/>
    <w:uiPriority w:val="39"/>
    <w:semiHidden/>
    <w:unhideWhenUsed/>
    <w:qFormat/>
    <w:rsid w:val="00F27F77"/>
    <w:pPr>
      <w:outlineLvl w:val="9"/>
    </w:pPr>
  </w:style>
  <w:style w:type="paragraph" w:styleId="ListParagraph">
    <w:name w:val="List Paragraph"/>
    <w:basedOn w:val="Normal"/>
    <w:uiPriority w:val="34"/>
    <w:qFormat/>
    <w:rsid w:val="00FD53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TotalTime>
  <Pages>2</Pages>
  <Words>705</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Nelson</dc:creator>
  <cp:keywords/>
  <dc:description/>
  <cp:lastModifiedBy>Stephanie</cp:lastModifiedBy>
  <cp:revision>3</cp:revision>
  <cp:lastPrinted>2024-06-14T16:46:00Z</cp:lastPrinted>
  <dcterms:created xsi:type="dcterms:W3CDTF">2024-06-14T12:24:00Z</dcterms:created>
  <dcterms:modified xsi:type="dcterms:W3CDTF">2024-06-14T19:01:00Z</dcterms:modified>
</cp:coreProperties>
</file>