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48B1F" w14:textId="4642D045" w:rsidR="00284D7E" w:rsidRDefault="00091A5C">
      <w:r>
        <w:tab/>
      </w:r>
      <w:r>
        <w:tab/>
      </w:r>
      <w:r>
        <w:tab/>
      </w:r>
      <w:r>
        <w:tab/>
      </w:r>
      <w:r>
        <w:tab/>
      </w:r>
      <w:r>
        <w:tab/>
      </w:r>
      <w:r>
        <w:tab/>
      </w:r>
      <w:r>
        <w:tab/>
      </w:r>
      <w:r>
        <w:tab/>
      </w:r>
      <w:r>
        <w:tab/>
        <w:t>Pipestone, Minnesota</w:t>
      </w:r>
    </w:p>
    <w:p w14:paraId="14173B0E" w14:textId="0EB00353" w:rsidR="00091A5C" w:rsidRDefault="00091A5C">
      <w:r>
        <w:tab/>
      </w:r>
      <w:r>
        <w:tab/>
      </w:r>
      <w:r>
        <w:tab/>
      </w:r>
      <w:r>
        <w:tab/>
      </w:r>
      <w:r>
        <w:tab/>
      </w:r>
      <w:r>
        <w:tab/>
      </w:r>
      <w:r>
        <w:tab/>
      </w:r>
      <w:r>
        <w:tab/>
      </w:r>
      <w:r>
        <w:tab/>
      </w:r>
      <w:r>
        <w:tab/>
        <w:t xml:space="preserve">September </w:t>
      </w:r>
      <w:r w:rsidR="006F3826">
        <w:t>1</w:t>
      </w:r>
      <w:r w:rsidR="000A71F2">
        <w:t>9</w:t>
      </w:r>
      <w:r>
        <w:t>, 202</w:t>
      </w:r>
      <w:r w:rsidR="006F3826">
        <w:t>4</w:t>
      </w:r>
    </w:p>
    <w:p w14:paraId="0BBCA6AE" w14:textId="77777777" w:rsidR="00091A5C" w:rsidRDefault="00091A5C"/>
    <w:p w14:paraId="10957DE4" w14:textId="3FBED3C9" w:rsidR="00091A5C" w:rsidRDefault="00091A5C">
      <w:r>
        <w:t xml:space="preserve">Pursuant to due call and notice thereof, a special meeting of the Pipestone City Council was duly held in-person in the Council Chambers at 5:30 p.m. on the </w:t>
      </w:r>
      <w:r w:rsidR="006F3826">
        <w:t>1</w:t>
      </w:r>
      <w:r w:rsidR="000A71F2">
        <w:t>9</w:t>
      </w:r>
      <w:r w:rsidRPr="00091A5C">
        <w:rPr>
          <w:vertAlign w:val="superscript"/>
        </w:rPr>
        <w:t>th</w:t>
      </w:r>
      <w:r>
        <w:t xml:space="preserve"> day of September 202</w:t>
      </w:r>
      <w:r w:rsidR="006F3826">
        <w:t>4</w:t>
      </w:r>
      <w:r>
        <w:t>. Mayor Dan Delaney called the meeting to order. Roll call was taken and a quorum was declared. Members present: Dan Delaney, Rodger Smidt, Scott Swanson</w:t>
      </w:r>
      <w:r w:rsidR="004112A2">
        <w:t>,</w:t>
      </w:r>
      <w:r>
        <w:t xml:space="preserve"> </w:t>
      </w:r>
      <w:r w:rsidR="000A71F2">
        <w:t>Danielle Thompson</w:t>
      </w:r>
      <w:r w:rsidR="000A71F2">
        <w:t xml:space="preserve">, </w:t>
      </w:r>
      <w:r>
        <w:t>and Verdeen Colbeck. Absent:</w:t>
      </w:r>
      <w:r w:rsidR="000A71F2">
        <w:t xml:space="preserve"> None</w:t>
      </w:r>
      <w:r>
        <w:t xml:space="preserve">. Others present: </w:t>
      </w:r>
      <w:r w:rsidR="004112A2">
        <w:t>City Treasurer Jodie Jensen,</w:t>
      </w:r>
      <w:r>
        <w:t xml:space="preserve"> </w:t>
      </w:r>
      <w:r w:rsidR="006F3826">
        <w:t>Assistant City Administrator/</w:t>
      </w:r>
      <w:r>
        <w:t xml:space="preserve">City </w:t>
      </w:r>
      <w:r w:rsidR="004112A2">
        <w:t>Clerk Stephanie LaBrune</w:t>
      </w:r>
      <w:r>
        <w:t>, and City Administrator Deb Nelson.</w:t>
      </w:r>
    </w:p>
    <w:p w14:paraId="576A5349" w14:textId="77777777" w:rsidR="00091A5C" w:rsidRDefault="00091A5C"/>
    <w:p w14:paraId="0D0F3EF9" w14:textId="0F3CB273" w:rsidR="00091A5C" w:rsidRDefault="00091A5C">
      <w:r>
        <w:t xml:space="preserve">Mayor Delaney stated the purpose of the special meeting </w:t>
      </w:r>
      <w:r w:rsidR="001E2C0C">
        <w:t>i</w:t>
      </w:r>
      <w:r>
        <w:t xml:space="preserve">s to review the city’s </w:t>
      </w:r>
      <w:r w:rsidR="004112A2">
        <w:t>202</w:t>
      </w:r>
      <w:r w:rsidR="000A71F2">
        <w:t>5</w:t>
      </w:r>
      <w:r w:rsidR="004112A2">
        <w:t xml:space="preserve"> </w:t>
      </w:r>
      <w:r w:rsidR="000A71F2">
        <w:t>preliminary budget and levy</w:t>
      </w:r>
      <w:r>
        <w:t xml:space="preserve"> and </w:t>
      </w:r>
      <w:r w:rsidR="004112A2">
        <w:t>a</w:t>
      </w:r>
      <w:r w:rsidR="000A71F2">
        <w:t>pprove</w:t>
      </w:r>
      <w:r w:rsidR="004112A2">
        <w:t xml:space="preserve"> the </w:t>
      </w:r>
      <w:r w:rsidR="000A71F2">
        <w:t xml:space="preserve">city’s preliminary tax levy payable </w:t>
      </w:r>
      <w:r w:rsidR="000A71F2">
        <w:t>2025</w:t>
      </w:r>
      <w:r>
        <w:t>.</w:t>
      </w:r>
    </w:p>
    <w:p w14:paraId="4F5AFC34" w14:textId="77777777" w:rsidR="00091A5C" w:rsidRDefault="00091A5C"/>
    <w:p w14:paraId="033F67CC" w14:textId="7DA91C28" w:rsidR="00091A5C" w:rsidRDefault="004112A2">
      <w:r>
        <w:rPr>
          <w:b/>
          <w:bCs/>
          <w:u w:val="single"/>
        </w:rPr>
        <w:t xml:space="preserve">REVIEW </w:t>
      </w:r>
      <w:r w:rsidR="00EC3AB7">
        <w:rPr>
          <w:b/>
          <w:bCs/>
          <w:u w:val="single"/>
        </w:rPr>
        <w:t xml:space="preserve">THE CITY’S </w:t>
      </w:r>
      <w:r>
        <w:rPr>
          <w:b/>
          <w:bCs/>
          <w:u w:val="single"/>
        </w:rPr>
        <w:t>202</w:t>
      </w:r>
      <w:r w:rsidR="000A71F2">
        <w:rPr>
          <w:b/>
          <w:bCs/>
          <w:u w:val="single"/>
        </w:rPr>
        <w:t>5</w:t>
      </w:r>
      <w:r>
        <w:rPr>
          <w:b/>
          <w:bCs/>
          <w:u w:val="single"/>
        </w:rPr>
        <w:t xml:space="preserve"> </w:t>
      </w:r>
      <w:r w:rsidR="000A71F2">
        <w:rPr>
          <w:b/>
          <w:bCs/>
          <w:u w:val="single"/>
        </w:rPr>
        <w:t>BUDGET &amp; LEVY</w:t>
      </w:r>
    </w:p>
    <w:p w14:paraId="6A711C61" w14:textId="77777777" w:rsidR="00091A5C" w:rsidRDefault="00091A5C"/>
    <w:p w14:paraId="05AFC79E" w14:textId="6BC3DDB8" w:rsidR="00EC3AB7" w:rsidRDefault="000A71F2" w:rsidP="008F69D7">
      <w:r>
        <w:t xml:space="preserve">Mayor Delaney referred to city staff to present the preliminary draft of the 2025 city budget and levy. </w:t>
      </w:r>
    </w:p>
    <w:p w14:paraId="14ACF6DB" w14:textId="77777777" w:rsidR="000A71F2" w:rsidRDefault="000A71F2" w:rsidP="008F69D7"/>
    <w:p w14:paraId="416FCD60" w14:textId="77777777" w:rsidR="00394074" w:rsidRDefault="000A71F2" w:rsidP="008F69D7">
      <w:r>
        <w:t xml:space="preserve">Administrator Nelson gave a brief overview of the 2025 budget and shared with the council that the preliminary levy is currently at 7.9% or $2,893,306 of which $1,216,897 comes from debt service and the remailing $1,676,409 is the general tax levy. Nelson stated that the overall increase in the general levy comes from </w:t>
      </w:r>
      <w:r w:rsidR="001C7B85">
        <w:t xml:space="preserve">a projected 10% increase in health insurance, a 2.7% Cost of Living Adjustment for employees, a 20% increase for lifeguard employees, a 6% increase for all other part-time recreation department employees, $31,163 increase in the Sheriff’s contract, $50,000 that will be set aside for city property maintenance, $100,000 to be transferred to the water fund, $50,000 to be transferred to the Recreational fund from the Liquor fund, and a $15,000 appropriation to the food shelf. </w:t>
      </w:r>
    </w:p>
    <w:p w14:paraId="5CB7236B" w14:textId="77777777" w:rsidR="00394074" w:rsidRDefault="00394074" w:rsidP="008F69D7"/>
    <w:p w14:paraId="21FE7256" w14:textId="77B615A9" w:rsidR="001C7B85" w:rsidRDefault="001C7B85" w:rsidP="008F69D7">
      <w:r>
        <w:t>Additionally, Nelson</w:t>
      </w:r>
      <w:r w:rsidR="00394074">
        <w:t xml:space="preserve"> shared that she had inadvertently forgot about the city’s share of the </w:t>
      </w:r>
      <w:r w:rsidR="00394074">
        <w:t>2025 Safe Routes to School project</w:t>
      </w:r>
      <w:r w:rsidR="00394074">
        <w:t>. She</w:t>
      </w:r>
      <w:r>
        <w:t xml:space="preserve"> informed the council that</w:t>
      </w:r>
      <w:r w:rsidR="00394074">
        <w:t xml:space="preserve"> the city received a grant from the State of Minnesota for approximately $806,000; however, the grant does not cover engineering costs, so the city’s share of the projected</w:t>
      </w:r>
      <w:r>
        <w:t xml:space="preserve"> $232,000</w:t>
      </w:r>
      <w:r w:rsidR="00394074">
        <w:t xml:space="preserve"> in </w:t>
      </w:r>
      <w:r>
        <w:t>engineering</w:t>
      </w:r>
      <w:r w:rsidR="00394074">
        <w:t xml:space="preserve"> cost</w:t>
      </w:r>
      <w:r>
        <w:t xml:space="preserve">, </w:t>
      </w:r>
      <w:r w:rsidR="00394074">
        <w:t>is planned to</w:t>
      </w:r>
      <w:r>
        <w:t xml:space="preserve"> com</w:t>
      </w:r>
      <w:r w:rsidR="00394074">
        <w:t>e</w:t>
      </w:r>
      <w:r>
        <w:t xml:space="preserve"> from the general and recreation reserve funds and the city’s liquor fund to keep the levy from increasing any higher.</w:t>
      </w:r>
      <w:r w:rsidR="000A71F2">
        <w:t xml:space="preserve"> </w:t>
      </w:r>
    </w:p>
    <w:p w14:paraId="3D63B424" w14:textId="0E5BC2BC" w:rsidR="00394074" w:rsidRDefault="00394074" w:rsidP="008F69D7"/>
    <w:p w14:paraId="35B1EB92" w14:textId="62BA894E" w:rsidR="000A71F2" w:rsidRDefault="001C7B85" w:rsidP="008F69D7">
      <w:r>
        <w:t xml:space="preserve">Nelson, </w:t>
      </w:r>
      <w:r w:rsidR="000A71F2">
        <w:t xml:space="preserve">then reviewed with the council </w:t>
      </w:r>
      <w:r w:rsidR="00394074">
        <w:t xml:space="preserve">different </w:t>
      </w:r>
      <w:r w:rsidR="000A71F2">
        <w:t>places within the budget that could be potentially cut to reduce the final levy.</w:t>
      </w:r>
      <w:r w:rsidR="002627E6">
        <w:t xml:space="preserve"> She said the food shelf requested $15,000 that could be cut from the budget. Discussion was then held. Nelson also stated that the city currently pays 50% of the school crossing guards and the senior center is requesting an additional $12,000 to help with their budget when the County only provides them with $6,000. Discussion held. Nelson also explained that the proposed increases for part-time recreation department employees could be reduced down to 2.7% which would be a savings of $7,634. Discussion held. Nelson also shared that the city currently pays the Chamber of Commerce $10,000 annually through the city’s EDA. Nelson said that the city now has an EDA director who could potentially use that money. Discussion held. </w:t>
      </w:r>
      <w:r w:rsidR="00F40F76">
        <w:t>Lastly, Nelson suggested holding off on purchasing a new truck for the public works department. Discussion held.</w:t>
      </w:r>
    </w:p>
    <w:p w14:paraId="43A54B72" w14:textId="1F334675" w:rsidR="009E1AA0" w:rsidRDefault="00F40F76" w:rsidP="004E19AC">
      <w:r>
        <w:rPr>
          <w:b/>
          <w:bCs/>
          <w:u w:val="single"/>
        </w:rPr>
        <w:lastRenderedPageBreak/>
        <w:t>APPROVE RESOLUTION 2024-54</w:t>
      </w:r>
    </w:p>
    <w:p w14:paraId="77F4F520" w14:textId="77777777" w:rsidR="00EB5E1B" w:rsidRDefault="00EB5E1B" w:rsidP="004E19AC"/>
    <w:p w14:paraId="0F16408E" w14:textId="0A9775EC" w:rsidR="00A041D2" w:rsidRDefault="00EC3AB7" w:rsidP="004E19AC">
      <w:r>
        <w:t xml:space="preserve">Mayor Delaney </w:t>
      </w:r>
      <w:r w:rsidR="00F40F76">
        <w:t xml:space="preserve">shared Resolution 2024-54 with the council stating that by approving the resolution the preliminary tax levy payable 2025 would be set at 7.9% or $2,893,306. Delaney said the council had a lot of good discussion and appreciates the staff’s hard work. He said sometimes hard decisions need to be made and hopes that the final levy can be brought down. Swanson agreed. Delaney then </w:t>
      </w:r>
      <w:r>
        <w:t xml:space="preserve">called for a motion to accept </w:t>
      </w:r>
      <w:r w:rsidR="00F40F76">
        <w:t>Resolution 2024-54: A Resolution Establishing the Preliminary Tax Levy Payable 2025</w:t>
      </w:r>
      <w:r>
        <w:t xml:space="preserve">. </w:t>
      </w:r>
    </w:p>
    <w:p w14:paraId="4835539D" w14:textId="77777777" w:rsidR="00EC3AB7" w:rsidRDefault="00EC3AB7" w:rsidP="004E19AC"/>
    <w:p w14:paraId="2D16A348" w14:textId="77777777" w:rsidR="00F40F76" w:rsidRDefault="00EC3AB7" w:rsidP="00F40F76">
      <w:r>
        <w:t xml:space="preserve">Motion was by </w:t>
      </w:r>
      <w:r w:rsidR="00F40F76">
        <w:t>Colbeck</w:t>
      </w:r>
      <w:r>
        <w:t xml:space="preserve">, seconded by </w:t>
      </w:r>
      <w:r w:rsidR="00F40F76">
        <w:t>Thompson</w:t>
      </w:r>
      <w:r>
        <w:t xml:space="preserve"> and unanimously carried to accept </w:t>
      </w:r>
      <w:r w:rsidR="00F40F76">
        <w:t xml:space="preserve">Resolution 2024-54: A Resolution Establishing the Preliminary Tax Levy Payable 2025. </w:t>
      </w:r>
    </w:p>
    <w:p w14:paraId="1F17F471" w14:textId="77777777" w:rsidR="00D2177F" w:rsidRDefault="00D2177F" w:rsidP="004E19AC"/>
    <w:p w14:paraId="47489213" w14:textId="2E14E7D0" w:rsidR="00A041D2" w:rsidRDefault="00A041D2" w:rsidP="004E19AC">
      <w:r>
        <w:rPr>
          <w:b/>
          <w:bCs/>
          <w:u w:val="single"/>
        </w:rPr>
        <w:t>ADJOURNMENT</w:t>
      </w:r>
    </w:p>
    <w:p w14:paraId="77A17E89" w14:textId="77777777" w:rsidR="00A041D2" w:rsidRDefault="00A041D2" w:rsidP="004E19AC"/>
    <w:p w14:paraId="0B77E56D" w14:textId="7982F562" w:rsidR="00A041D2" w:rsidRDefault="00A041D2" w:rsidP="004E19AC">
      <w:r>
        <w:t xml:space="preserve">Motion was made by </w:t>
      </w:r>
      <w:r w:rsidR="00F40F76">
        <w:t>Thompson</w:t>
      </w:r>
      <w:r>
        <w:t xml:space="preserve">, seconded by </w:t>
      </w:r>
      <w:r w:rsidR="00F40F76">
        <w:t>Colbeck</w:t>
      </w:r>
      <w:r>
        <w:t xml:space="preserve"> and unanimously carried to adjourn the meeting at </w:t>
      </w:r>
      <w:r w:rsidR="00F40F76">
        <w:t>7</w:t>
      </w:r>
      <w:r>
        <w:t>:</w:t>
      </w:r>
      <w:r w:rsidR="00F40F76">
        <w:t>41</w:t>
      </w:r>
      <w:r>
        <w:t xml:space="preserve"> p.m.</w:t>
      </w:r>
    </w:p>
    <w:p w14:paraId="2CC9760D" w14:textId="77777777" w:rsidR="00205562" w:rsidRDefault="00205562" w:rsidP="004E19AC"/>
    <w:p w14:paraId="0E505371" w14:textId="77777777" w:rsidR="00205562" w:rsidRDefault="00205562" w:rsidP="004E19AC"/>
    <w:p w14:paraId="52C1CC48" w14:textId="1CFF2892" w:rsidR="00205562" w:rsidRDefault="00205562" w:rsidP="004E19AC">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14CBEE09" w14:textId="56DA99E5" w:rsidR="00205562" w:rsidRDefault="00205562" w:rsidP="004E19AC">
      <w:r>
        <w:tab/>
      </w:r>
      <w:r>
        <w:tab/>
      </w:r>
      <w:r>
        <w:tab/>
      </w:r>
      <w:r>
        <w:tab/>
      </w:r>
      <w:r>
        <w:tab/>
      </w:r>
      <w:r>
        <w:tab/>
      </w:r>
      <w:r>
        <w:tab/>
        <w:t>Dan Delaney</w:t>
      </w:r>
    </w:p>
    <w:p w14:paraId="39576B7D" w14:textId="7B165113" w:rsidR="00205562" w:rsidRDefault="00205562" w:rsidP="004E19AC">
      <w:r>
        <w:tab/>
      </w:r>
      <w:r>
        <w:tab/>
      </w:r>
      <w:r>
        <w:tab/>
      </w:r>
      <w:r>
        <w:tab/>
      </w:r>
      <w:r>
        <w:tab/>
      </w:r>
      <w:r>
        <w:tab/>
      </w:r>
      <w:r>
        <w:tab/>
        <w:t>Mayor</w:t>
      </w:r>
    </w:p>
    <w:p w14:paraId="54560E6B" w14:textId="77777777" w:rsidR="00205562" w:rsidRDefault="00205562" w:rsidP="004E19AC"/>
    <w:p w14:paraId="71863F5D" w14:textId="77777777" w:rsidR="00205562" w:rsidRDefault="00205562" w:rsidP="004E19AC"/>
    <w:p w14:paraId="2F9D10E8" w14:textId="7DD23743" w:rsidR="00205562" w:rsidRDefault="00205562" w:rsidP="004E19AC">
      <w:r>
        <w:t>ATTEST:</w:t>
      </w:r>
    </w:p>
    <w:p w14:paraId="62A7829F" w14:textId="77777777" w:rsidR="00205562" w:rsidRDefault="00205562" w:rsidP="004E19AC"/>
    <w:p w14:paraId="0B38C75E" w14:textId="77777777" w:rsidR="00205562" w:rsidRDefault="00205562" w:rsidP="004E19AC"/>
    <w:p w14:paraId="1F9A024B" w14:textId="0282F6CF" w:rsidR="00205562" w:rsidRPr="002627E6" w:rsidRDefault="00205562" w:rsidP="004E19AC">
      <w:r w:rsidRPr="002627E6">
        <w:rPr>
          <w:u w:val="single"/>
        </w:rPr>
        <w:tab/>
      </w:r>
      <w:r w:rsidRPr="002627E6">
        <w:rPr>
          <w:u w:val="single"/>
        </w:rPr>
        <w:tab/>
      </w:r>
      <w:r w:rsidRPr="002627E6">
        <w:rPr>
          <w:u w:val="single"/>
        </w:rPr>
        <w:tab/>
      </w:r>
      <w:r w:rsidRPr="002627E6">
        <w:rPr>
          <w:u w:val="single"/>
        </w:rPr>
        <w:tab/>
      </w:r>
      <w:r w:rsidRPr="002627E6">
        <w:rPr>
          <w:u w:val="single"/>
        </w:rPr>
        <w:tab/>
      </w:r>
      <w:r w:rsidRPr="002627E6">
        <w:rPr>
          <w:u w:val="single"/>
        </w:rPr>
        <w:tab/>
      </w:r>
    </w:p>
    <w:p w14:paraId="29E0BB7D" w14:textId="037A04FC" w:rsidR="00205562" w:rsidRDefault="00820BD6" w:rsidP="004E19AC">
      <w:r>
        <w:t>Stephanie LaBrune</w:t>
      </w:r>
    </w:p>
    <w:p w14:paraId="250C90E5" w14:textId="44562BD9" w:rsidR="00205562" w:rsidRPr="00205562" w:rsidRDefault="00820BD6" w:rsidP="004E19AC">
      <w:r>
        <w:t xml:space="preserve">Assistant </w:t>
      </w:r>
      <w:r w:rsidR="00205562">
        <w:t>City Administrator</w:t>
      </w:r>
      <w:r>
        <w:t xml:space="preserve"> / City Clerk</w:t>
      </w:r>
    </w:p>
    <w:p w14:paraId="05DA7FA0" w14:textId="77777777" w:rsidR="009E1AA0" w:rsidRPr="00091A5C" w:rsidRDefault="009E1AA0" w:rsidP="004E19AC"/>
    <w:sectPr w:rsidR="009E1AA0" w:rsidRPr="0009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D50F9"/>
    <w:multiLevelType w:val="hybridMultilevel"/>
    <w:tmpl w:val="467E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25C39"/>
    <w:multiLevelType w:val="hybridMultilevel"/>
    <w:tmpl w:val="6030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907915">
    <w:abstractNumId w:val="0"/>
  </w:num>
  <w:num w:numId="2" w16cid:durableId="123562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5C"/>
    <w:rsid w:val="00014F97"/>
    <w:rsid w:val="00091A5C"/>
    <w:rsid w:val="000A71F2"/>
    <w:rsid w:val="001B6CC6"/>
    <w:rsid w:val="001C7B85"/>
    <w:rsid w:val="001E2C0C"/>
    <w:rsid w:val="00205562"/>
    <w:rsid w:val="002627E6"/>
    <w:rsid w:val="00284D7E"/>
    <w:rsid w:val="00350518"/>
    <w:rsid w:val="00394074"/>
    <w:rsid w:val="003C4685"/>
    <w:rsid w:val="004112A2"/>
    <w:rsid w:val="004E19AC"/>
    <w:rsid w:val="005C719C"/>
    <w:rsid w:val="006F3826"/>
    <w:rsid w:val="007C5F7C"/>
    <w:rsid w:val="00820BD6"/>
    <w:rsid w:val="008F69D7"/>
    <w:rsid w:val="00965553"/>
    <w:rsid w:val="00970AA4"/>
    <w:rsid w:val="009E1AA0"/>
    <w:rsid w:val="00A041D2"/>
    <w:rsid w:val="00A56077"/>
    <w:rsid w:val="00BE4511"/>
    <w:rsid w:val="00C219D5"/>
    <w:rsid w:val="00C469CB"/>
    <w:rsid w:val="00C80E65"/>
    <w:rsid w:val="00C86E8C"/>
    <w:rsid w:val="00D2177F"/>
    <w:rsid w:val="00D51DAF"/>
    <w:rsid w:val="00E171F9"/>
    <w:rsid w:val="00EB5E1B"/>
    <w:rsid w:val="00EC3AB7"/>
    <w:rsid w:val="00F149D3"/>
    <w:rsid w:val="00F27F77"/>
    <w:rsid w:val="00F40F76"/>
    <w:rsid w:val="00F7728B"/>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1B50"/>
  <w15:chartTrackingRefBased/>
  <w15:docId w15:val="{68E55523-7A20-4427-8134-54A12A4F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paragraph" w:styleId="ListParagraph">
    <w:name w:val="List Paragraph"/>
    <w:basedOn w:val="Normal"/>
    <w:uiPriority w:val="34"/>
    <w:qFormat/>
    <w:rsid w:val="003C4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4</cp:revision>
  <cp:lastPrinted>2024-09-26T19:15:00Z</cp:lastPrinted>
  <dcterms:created xsi:type="dcterms:W3CDTF">2024-09-26T18:55:00Z</dcterms:created>
  <dcterms:modified xsi:type="dcterms:W3CDTF">2024-09-26T20:29:00Z</dcterms:modified>
</cp:coreProperties>
</file>